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F1E5" w14:textId="4A5D7EA1" w:rsidR="3A248D68" w:rsidRPr="00473CEF" w:rsidRDefault="3A248D68" w:rsidP="628E7409">
      <w:pPr>
        <w:spacing w:beforeAutospacing="1" w:afterAutospacing="1"/>
        <w:jc w:val="center"/>
        <w:rPr>
          <w:rFonts w:eastAsia="Calibri" w:cstheme="minorHAnsi"/>
          <w:color w:val="FF0000"/>
          <w:sz w:val="24"/>
          <w:szCs w:val="24"/>
        </w:rPr>
      </w:pPr>
      <w:r w:rsidRPr="00473CEF">
        <w:rPr>
          <w:rFonts w:eastAsia="Times New Roman" w:cstheme="minorHAnsi"/>
          <w:b/>
          <w:bCs/>
          <w:color w:val="FF0000"/>
          <w:sz w:val="24"/>
          <w:szCs w:val="24"/>
          <w:u w:val="single"/>
          <w:lang w:val="en-GB"/>
        </w:rPr>
        <w:t xml:space="preserve">Model </w:t>
      </w:r>
      <w:r w:rsidR="00473CEF" w:rsidRPr="00473CEF">
        <w:rPr>
          <w:rFonts w:eastAsia="Times New Roman" w:cstheme="minorHAnsi"/>
          <w:b/>
          <w:bCs/>
          <w:color w:val="FF0000"/>
          <w:sz w:val="24"/>
          <w:szCs w:val="24"/>
          <w:u w:val="single"/>
          <w:lang w:val="en-GB"/>
        </w:rPr>
        <w:t>p</w:t>
      </w:r>
      <w:r w:rsidRPr="00473CEF">
        <w:rPr>
          <w:rFonts w:eastAsia="Times New Roman" w:cstheme="minorHAnsi"/>
          <w:b/>
          <w:bCs/>
          <w:color w:val="FF0000"/>
          <w:sz w:val="24"/>
          <w:szCs w:val="24"/>
          <w:u w:val="single"/>
          <w:lang w:val="en-GB"/>
        </w:rPr>
        <w:t>arental</w:t>
      </w:r>
      <w:r w:rsidR="00473CEF" w:rsidRPr="00473CEF">
        <w:rPr>
          <w:rFonts w:eastAsia="Times New Roman" w:cstheme="minorHAnsi"/>
          <w:b/>
          <w:bCs/>
          <w:color w:val="FF0000"/>
          <w:sz w:val="24"/>
          <w:szCs w:val="24"/>
          <w:u w:val="single"/>
          <w:lang w:val="en-GB"/>
        </w:rPr>
        <w:t>/carer</w:t>
      </w:r>
      <w:r w:rsidRPr="00473CEF">
        <w:rPr>
          <w:rFonts w:eastAsia="Times New Roman" w:cstheme="minorHAnsi"/>
          <w:b/>
          <w:bCs/>
          <w:color w:val="FF0000"/>
          <w:sz w:val="24"/>
          <w:szCs w:val="24"/>
          <w:u w:val="single"/>
          <w:lang w:val="en-GB"/>
        </w:rPr>
        <w:t xml:space="preserve"> </w:t>
      </w:r>
      <w:r w:rsidR="00473CEF" w:rsidRPr="00473CEF">
        <w:rPr>
          <w:rFonts w:eastAsia="Times New Roman" w:cstheme="minorHAnsi"/>
          <w:b/>
          <w:bCs/>
          <w:color w:val="FF0000"/>
          <w:sz w:val="24"/>
          <w:szCs w:val="24"/>
          <w:u w:val="single"/>
          <w:lang w:val="en-GB"/>
        </w:rPr>
        <w:t>c</w:t>
      </w:r>
      <w:r w:rsidRPr="00473CEF">
        <w:rPr>
          <w:rFonts w:eastAsia="Times New Roman" w:cstheme="minorHAnsi"/>
          <w:b/>
          <w:bCs/>
          <w:color w:val="FF0000"/>
          <w:sz w:val="24"/>
          <w:szCs w:val="24"/>
          <w:u w:val="single"/>
          <w:lang w:val="en-GB"/>
        </w:rPr>
        <w:t xml:space="preserve">onsent </w:t>
      </w:r>
      <w:r w:rsidR="00473CEF" w:rsidRPr="00473CEF">
        <w:rPr>
          <w:rFonts w:eastAsia="Times New Roman" w:cstheme="minorHAnsi"/>
          <w:b/>
          <w:bCs/>
          <w:color w:val="FF0000"/>
          <w:sz w:val="24"/>
          <w:szCs w:val="24"/>
          <w:u w:val="single"/>
          <w:lang w:val="en-GB"/>
        </w:rPr>
        <w:t>f</w:t>
      </w:r>
      <w:r w:rsidRPr="00473CEF">
        <w:rPr>
          <w:rFonts w:eastAsia="Times New Roman" w:cstheme="minorHAnsi"/>
          <w:b/>
          <w:bCs/>
          <w:color w:val="FF0000"/>
          <w:sz w:val="24"/>
          <w:szCs w:val="24"/>
          <w:u w:val="single"/>
          <w:lang w:val="en-GB"/>
        </w:rPr>
        <w:t>orm</w:t>
      </w:r>
    </w:p>
    <w:p w14:paraId="23AD7D13" w14:textId="62BFC330" w:rsidR="3A248D68" w:rsidRDefault="3A248D68" w:rsidP="628E7409">
      <w:pPr>
        <w:spacing w:beforeAutospacing="1" w:afterAutospacing="1"/>
        <w:rPr>
          <w:rFonts w:ascii="Calibri" w:eastAsia="Calibri" w:hAnsi="Calibri" w:cs="Calibri"/>
          <w:color w:val="FF0000"/>
          <w:sz w:val="24"/>
          <w:szCs w:val="24"/>
          <w:highlight w:val="yellow"/>
          <w:lang w:val="en-GB"/>
        </w:rPr>
      </w:pPr>
      <w:r w:rsidRPr="628E7409">
        <w:rPr>
          <w:rFonts w:ascii="Calibri" w:eastAsia="Calibri" w:hAnsi="Calibri" w:cs="Calibri"/>
          <w:color w:val="FF0000"/>
          <w:sz w:val="24"/>
          <w:szCs w:val="24"/>
          <w:lang w:val="en-GB"/>
        </w:rPr>
        <w:t xml:space="preserve">This model document can be used as the basis for training providers’ </w:t>
      </w:r>
      <w:r w:rsidR="00625CB3">
        <w:rPr>
          <w:rFonts w:ascii="Calibri" w:eastAsia="Calibri" w:hAnsi="Calibri" w:cs="Calibri"/>
          <w:color w:val="FF0000"/>
          <w:sz w:val="24"/>
          <w:szCs w:val="24"/>
          <w:lang w:val="en-GB"/>
        </w:rPr>
        <w:t>p</w:t>
      </w:r>
      <w:r w:rsidRPr="628E7409">
        <w:rPr>
          <w:rFonts w:ascii="Calibri" w:eastAsia="Calibri" w:hAnsi="Calibri" w:cs="Calibri"/>
          <w:color w:val="FF0000"/>
          <w:sz w:val="24"/>
          <w:szCs w:val="24"/>
          <w:lang w:val="en-GB"/>
        </w:rPr>
        <w:t xml:space="preserve">arental </w:t>
      </w:r>
      <w:r w:rsidR="00625CB3">
        <w:rPr>
          <w:rFonts w:ascii="Calibri" w:eastAsia="Calibri" w:hAnsi="Calibri" w:cs="Calibri"/>
          <w:color w:val="FF0000"/>
          <w:sz w:val="24"/>
          <w:szCs w:val="24"/>
          <w:lang w:val="en-GB"/>
        </w:rPr>
        <w:t>c</w:t>
      </w:r>
      <w:r w:rsidRPr="628E7409">
        <w:rPr>
          <w:rFonts w:ascii="Calibri" w:eastAsia="Calibri" w:hAnsi="Calibri" w:cs="Calibri"/>
          <w:color w:val="FF0000"/>
          <w:sz w:val="24"/>
          <w:szCs w:val="24"/>
          <w:lang w:val="en-GB"/>
        </w:rPr>
        <w:t xml:space="preserve">onsent Form. </w:t>
      </w:r>
    </w:p>
    <w:p w14:paraId="6D0137A7" w14:textId="333A0200" w:rsidR="3A248D68" w:rsidRDefault="3A248D68" w:rsidP="628E7409">
      <w:pPr>
        <w:spacing w:beforeAutospacing="1" w:afterAutospacing="1"/>
        <w:rPr>
          <w:rFonts w:ascii="Calibri" w:eastAsia="Calibri" w:hAnsi="Calibri" w:cs="Calibri"/>
          <w:color w:val="FF0000"/>
          <w:sz w:val="24"/>
          <w:szCs w:val="24"/>
        </w:rPr>
      </w:pPr>
      <w:r w:rsidRPr="628E7409">
        <w:rPr>
          <w:rFonts w:ascii="Calibri" w:eastAsia="Calibri" w:hAnsi="Calibri" w:cs="Calibri"/>
          <w:color w:val="FF0000"/>
          <w:sz w:val="24"/>
          <w:szCs w:val="24"/>
          <w:lang w:val="en-GB"/>
        </w:rPr>
        <w:t xml:space="preserve">All </w:t>
      </w:r>
      <w:r w:rsidRPr="628E7409">
        <w:rPr>
          <w:rFonts w:ascii="Calibri" w:eastAsia="Calibri" w:hAnsi="Calibri" w:cs="Calibri"/>
          <w:b/>
          <w:bCs/>
          <w:color w:val="FF0000"/>
          <w:sz w:val="24"/>
          <w:szCs w:val="24"/>
          <w:lang w:val="en-GB"/>
        </w:rPr>
        <w:t>red type</w:t>
      </w:r>
      <w:r w:rsidRPr="628E7409">
        <w:rPr>
          <w:rFonts w:ascii="Calibri" w:eastAsia="Calibri" w:hAnsi="Calibri" w:cs="Calibri"/>
          <w:color w:val="FF0000"/>
          <w:sz w:val="24"/>
          <w:szCs w:val="24"/>
          <w:lang w:val="en-GB"/>
        </w:rPr>
        <w:t xml:space="preserve"> should be replaced by the relevant information specific to your organisation. You may amend this form to comply with your own policies and procedures. </w:t>
      </w:r>
    </w:p>
    <w:p w14:paraId="71936DA4" w14:textId="714F8E11" w:rsidR="3A248D68" w:rsidRDefault="3A248D68" w:rsidP="628E7409">
      <w:pPr>
        <w:spacing w:beforeAutospacing="1" w:afterAutospacing="1"/>
        <w:rPr>
          <w:rFonts w:ascii="Calibri" w:eastAsia="Calibri" w:hAnsi="Calibri" w:cs="Calibri"/>
          <w:color w:val="FF0000"/>
          <w:sz w:val="24"/>
          <w:szCs w:val="24"/>
        </w:rPr>
      </w:pPr>
      <w:r w:rsidRPr="628E7409">
        <w:rPr>
          <w:rFonts w:ascii="Calibri" w:eastAsia="Calibri" w:hAnsi="Calibri" w:cs="Calibri"/>
          <w:color w:val="FF0000"/>
          <w:sz w:val="24"/>
          <w:szCs w:val="24"/>
          <w:lang w:val="en-GB"/>
        </w:rPr>
        <w:t xml:space="preserve">The data must be collected and stored in line with GDPR and your own Privacy Policy. </w:t>
      </w:r>
    </w:p>
    <w:p w14:paraId="02404D26" w14:textId="77777777" w:rsidR="00276915" w:rsidRDefault="00276915">
      <w:pPr>
        <w:rPr>
          <w:rFonts w:ascii="Calibri" w:eastAsia="Calibri" w:hAnsi="Calibri" w:cs="Calibri"/>
          <w:color w:val="70AD47" w:themeColor="accent6"/>
          <w:sz w:val="24"/>
          <w:szCs w:val="24"/>
          <w:lang w:val="en-GB"/>
        </w:rPr>
      </w:pPr>
      <w:r>
        <w:rPr>
          <w:rFonts w:ascii="Calibri" w:eastAsia="Calibri" w:hAnsi="Calibri" w:cs="Calibri"/>
          <w:color w:val="70AD47" w:themeColor="accent6"/>
          <w:sz w:val="24"/>
          <w:szCs w:val="24"/>
          <w:lang w:val="en-GB"/>
        </w:rPr>
        <w:br w:type="page"/>
      </w:r>
    </w:p>
    <w:p w14:paraId="1E19B660" w14:textId="47A78FB1"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b/>
          <w:bCs/>
          <w:color w:val="000000" w:themeColor="text1"/>
          <w:sz w:val="24"/>
          <w:szCs w:val="24"/>
          <w:lang w:val="en-GB"/>
        </w:rPr>
        <w:lastRenderedPageBreak/>
        <w:t xml:space="preserve">Dear Parent / Carer  </w:t>
      </w:r>
      <w:r w:rsidRPr="628E7409">
        <w:rPr>
          <w:rFonts w:ascii="Calibri" w:eastAsia="Calibri" w:hAnsi="Calibri" w:cs="Calibri"/>
          <w:color w:val="000000" w:themeColor="text1"/>
          <w:sz w:val="24"/>
          <w:szCs w:val="24"/>
          <w:lang w:val="en-GB"/>
        </w:rPr>
        <w:t xml:space="preserve"> </w:t>
      </w:r>
    </w:p>
    <w:p w14:paraId="011566FD" w14:textId="2F9D4B4F"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Great news! Your child has been offered the opportunity to take part in Bikeability cycle training.</w:t>
      </w:r>
    </w:p>
    <w:p w14:paraId="2E215862" w14:textId="2BBB70D5"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 xml:space="preserve">We need your consent for your child to participate in Bikeability cycle training. Please complete the following form and return it as soon as possible to your school. Failure to complete this form will unfortunately result in your child being unable to take part in Bikeability cycle training. </w:t>
      </w:r>
    </w:p>
    <w:p w14:paraId="42F2E732" w14:textId="53A63157" w:rsidR="628E7409" w:rsidRDefault="628E7409" w:rsidP="628E7409">
      <w:pPr>
        <w:rPr>
          <w:rFonts w:ascii="Calibri" w:eastAsia="Calibri" w:hAnsi="Calibri" w:cs="Calibri"/>
          <w:color w:val="000000" w:themeColor="text1"/>
          <w:sz w:val="24"/>
          <w:szCs w:val="24"/>
        </w:rPr>
      </w:pPr>
    </w:p>
    <w:p w14:paraId="33FAF6BC" w14:textId="258B49D2" w:rsidR="3A248D68" w:rsidRDefault="00EB566F" w:rsidP="05930DB7">
      <w:r w:rsidRPr="00BA3F3C">
        <w:rPr>
          <w:rFonts w:ascii="Calibri" w:eastAsia="Calibri" w:hAnsi="Calibri" w:cs="Calibri"/>
          <w:noProof/>
          <w:color w:val="000000" w:themeColor="text1"/>
          <w:sz w:val="24"/>
          <w:szCs w:val="24"/>
          <w:lang w:val="en-GB"/>
        </w:rPr>
        <mc:AlternateContent>
          <mc:Choice Requires="wps">
            <w:drawing>
              <wp:inline distT="0" distB="0" distL="0" distR="0" wp14:anchorId="6B9BD015" wp14:editId="2B5C4BF3">
                <wp:extent cx="5943600" cy="1395645"/>
                <wp:effectExtent l="0" t="0" r="19050"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5645"/>
                        </a:xfrm>
                        <a:prstGeom prst="rect">
                          <a:avLst/>
                        </a:prstGeom>
                        <a:solidFill>
                          <a:srgbClr val="FFFFFF"/>
                        </a:solidFill>
                        <a:ln w="9525">
                          <a:solidFill>
                            <a:srgbClr val="000000"/>
                          </a:solidFill>
                          <a:miter lim="800000"/>
                          <a:headEnd/>
                          <a:tailEnd/>
                        </a:ln>
                      </wps:spPr>
                      <wps:txbx>
                        <w:txbxContent>
                          <w:p w14:paraId="0705F6DE" w14:textId="77777777" w:rsidR="00EB566F" w:rsidRPr="005E4862" w:rsidRDefault="00EB566F" w:rsidP="00EB566F">
                            <w:pPr>
                              <w:rPr>
                                <w:rFonts w:ascii="Calibri" w:eastAsia="Calibri" w:hAnsi="Calibri" w:cs="Calibri"/>
                                <w:b/>
                                <w:bCs/>
                                <w:sz w:val="24"/>
                                <w:szCs w:val="24"/>
                                <w:lang w:val="en-GB"/>
                              </w:rPr>
                            </w:pPr>
                            <w:r w:rsidRPr="005E4862">
                              <w:rPr>
                                <w:rFonts w:ascii="Calibri" w:eastAsia="Calibri" w:hAnsi="Calibri" w:cs="Calibri"/>
                                <w:b/>
                                <w:bCs/>
                                <w:sz w:val="24"/>
                                <w:szCs w:val="24"/>
                                <w:lang w:val="en-GB"/>
                              </w:rPr>
                              <w:t>What is Bikeability?</w:t>
                            </w:r>
                          </w:p>
                          <w:p w14:paraId="0ADC55FA" w14:textId="77777777" w:rsidR="00EB566F" w:rsidRDefault="00EB566F" w:rsidP="00EB566F">
                            <w:pPr>
                              <w:rPr>
                                <w:rFonts w:ascii="Calibri" w:eastAsia="Calibri" w:hAnsi="Calibri" w:cs="Calibri"/>
                                <w:sz w:val="24"/>
                                <w:szCs w:val="24"/>
                                <w:lang w:val="en-GB"/>
                              </w:rPr>
                            </w:pPr>
                            <w:r w:rsidRPr="6A9FA9E5">
                              <w:rPr>
                                <w:rFonts w:ascii="Calibri" w:eastAsia="Calibri" w:hAnsi="Calibri" w:cs="Calibri"/>
                                <w:sz w:val="24"/>
                                <w:szCs w:val="24"/>
                                <w:lang w:val="en-GB"/>
                              </w:rPr>
                              <w:t>Bikeability is the government’s national cycle training programme.</w:t>
                            </w:r>
                            <w:r w:rsidRPr="6A9FA9E5">
                              <w:rPr>
                                <w:rFonts w:ascii="Calibri" w:eastAsia="Calibri" w:hAnsi="Calibri" w:cs="Calibri"/>
                                <w:color w:val="000000" w:themeColor="text1"/>
                                <w:sz w:val="24"/>
                                <w:szCs w:val="24"/>
                                <w:lang w:val="en-GB"/>
                              </w:rPr>
                              <w:t xml:space="preserve"> It</w:t>
                            </w:r>
                            <w:r>
                              <w:rPr>
                                <w:rFonts w:ascii="Calibri" w:eastAsia="Calibri" w:hAnsi="Calibri" w:cs="Calibri"/>
                                <w:color w:val="000000" w:themeColor="text1"/>
                                <w:sz w:val="24"/>
                                <w:szCs w:val="24"/>
                                <w:lang w:val="en-GB"/>
                              </w:rPr>
                              <w:t xml:space="preserve"> helps you learn </w:t>
                            </w:r>
                            <w:r w:rsidRPr="6A9FA9E5">
                              <w:rPr>
                                <w:rFonts w:ascii="Calibri" w:eastAsia="Calibri" w:hAnsi="Calibri" w:cs="Calibri"/>
                                <w:color w:val="000000" w:themeColor="text1"/>
                                <w:sz w:val="24"/>
                                <w:szCs w:val="24"/>
                                <w:lang w:val="en-GB"/>
                              </w:rPr>
                              <w:t xml:space="preserve">practical skills and understanding </w:t>
                            </w:r>
                            <w:r>
                              <w:rPr>
                                <w:rFonts w:ascii="Calibri" w:eastAsia="Calibri" w:hAnsi="Calibri" w:cs="Calibri"/>
                                <w:color w:val="000000" w:themeColor="text1"/>
                                <w:sz w:val="24"/>
                                <w:szCs w:val="24"/>
                                <w:lang w:val="en-GB"/>
                              </w:rPr>
                              <w:t xml:space="preserve">of </w:t>
                            </w:r>
                            <w:r w:rsidRPr="6A9FA9E5">
                              <w:rPr>
                                <w:rFonts w:ascii="Calibri" w:eastAsia="Calibri" w:hAnsi="Calibri" w:cs="Calibri"/>
                                <w:color w:val="000000" w:themeColor="text1"/>
                                <w:sz w:val="24"/>
                                <w:szCs w:val="24"/>
                                <w:lang w:val="en-GB"/>
                              </w:rPr>
                              <w:t>how to cycle on today’s roads. Bikeability gives</w:t>
                            </w:r>
                            <w:r w:rsidRPr="6A9FA9E5">
                              <w:rPr>
                                <w:rFonts w:ascii="Calibri" w:eastAsia="Calibri" w:hAnsi="Calibri" w:cs="Calibri"/>
                                <w:sz w:val="24"/>
                                <w:szCs w:val="24"/>
                                <w:lang w:val="en-GB"/>
                              </w:rPr>
                              <w:t xml:space="preserve"> everyone the confidence to cycle and enjoy this skill for life. </w:t>
                            </w:r>
                          </w:p>
                          <w:p w14:paraId="41DB1B8E" w14:textId="77777777" w:rsidR="00EB566F" w:rsidRPr="00ED4341" w:rsidRDefault="00EB566F" w:rsidP="00EB566F">
                            <w:pPr>
                              <w:rPr>
                                <w:rFonts w:ascii="Calibri" w:eastAsia="Calibri" w:hAnsi="Calibri" w:cs="Calibri"/>
                                <w:sz w:val="24"/>
                                <w:szCs w:val="24"/>
                                <w:lang w:val="en-GB"/>
                              </w:rPr>
                            </w:pPr>
                            <w:r w:rsidRPr="6A9FA9E5">
                              <w:rPr>
                                <w:rFonts w:ascii="Calibri" w:eastAsia="Calibri" w:hAnsi="Calibri" w:cs="Calibri"/>
                                <w:sz w:val="24"/>
                                <w:szCs w:val="24"/>
                                <w:lang w:val="en-GB"/>
                              </w:rPr>
                              <w:t xml:space="preserve">Find out more: </w:t>
                            </w:r>
                            <w:hyperlink r:id="rId8">
                              <w:r w:rsidRPr="6A9FA9E5">
                                <w:rPr>
                                  <w:rStyle w:val="Hyperlink"/>
                                  <w:rFonts w:ascii="Calibri" w:eastAsia="Calibri" w:hAnsi="Calibri" w:cs="Calibri"/>
                                  <w:sz w:val="24"/>
                                  <w:szCs w:val="24"/>
                                  <w:lang w:val="en-GB"/>
                                </w:rPr>
                                <w:t>www.bikeability.org.uk</w:t>
                              </w:r>
                            </w:hyperlink>
                            <w:r w:rsidRPr="6A9FA9E5">
                              <w:rPr>
                                <w:rFonts w:ascii="Calibri" w:eastAsia="Calibri" w:hAnsi="Calibri" w:cs="Calibri"/>
                                <w:sz w:val="24"/>
                                <w:szCs w:val="24"/>
                                <w:lang w:val="en-GB"/>
                              </w:rPr>
                              <w:t xml:space="preserve"> </w:t>
                            </w:r>
                          </w:p>
                        </w:txbxContent>
                      </wps:txbx>
                      <wps:bodyPr rot="0" vert="horz" wrap="square" lIns="91440" tIns="45720" rIns="91440" bIns="45720" anchor="t" anchorCtr="0">
                        <a:spAutoFit/>
                      </wps:bodyPr>
                    </wps:wsp>
                  </a:graphicData>
                </a:graphic>
              </wp:inline>
            </w:drawing>
          </mc:Choice>
          <mc:Fallback xmlns:a="http://schemas.openxmlformats.org/drawingml/2006/main">
            <w:pict>
              <v:shapetype id="_x0000_t202" coordsize="21600,21600" o:spt="202" path="m,l,21600r21600,l21600,xe" w14:anchorId="6B9BD015">
                <v:stroke joinstyle="miter"/>
                <v:path gradientshapeok="t" o:connecttype="rect"/>
              </v:shapetype>
              <v:shape id="Text Box 2" style="width:468pt;height:109.9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">
                <v:textbox style="mso-fit-shape-to-text:t">
                  <w:txbxContent>
                    <w:p w:rsidRPr="005E4862" w:rsidR="00EB566F" w:rsidP="00EB566F" w:rsidRDefault="00EB566F" w14:paraId="0705F6DE" w14:textId="77777777">
                      <w:pPr>
                        <w:rPr>
                          <w:rFonts w:ascii="Calibri" w:hAnsi="Calibri" w:eastAsia="Calibri" w:cs="Calibri"/>
                          <w:b/>
                          <w:bCs/>
                          <w:sz w:val="24"/>
                          <w:szCs w:val="24"/>
                          <w:lang w:val="en-GB"/>
                        </w:rPr>
                      </w:pPr>
                      <w:r w:rsidRPr="005E4862">
                        <w:rPr>
                          <w:rFonts w:ascii="Calibri" w:hAnsi="Calibri" w:eastAsia="Calibri" w:cs="Calibri"/>
                          <w:b/>
                          <w:bCs/>
                          <w:sz w:val="24"/>
                          <w:szCs w:val="24"/>
                          <w:lang w:val="en-GB"/>
                        </w:rPr>
                        <w:t>What is Bikeability?</w:t>
                      </w:r>
                    </w:p>
                    <w:p w:rsidR="00EB566F" w:rsidP="00EB566F" w:rsidRDefault="00EB566F" w14:paraId="0ADC55FA" w14:textId="77777777">
                      <w:pPr>
                        <w:rPr>
                          <w:rFonts w:ascii="Calibri" w:hAnsi="Calibri" w:eastAsia="Calibri" w:cs="Calibri"/>
                          <w:sz w:val="24"/>
                          <w:szCs w:val="24"/>
                          <w:lang w:val="en-GB"/>
                        </w:rPr>
                      </w:pPr>
                      <w:r w:rsidRPr="6A9FA9E5">
                        <w:rPr>
                          <w:rFonts w:ascii="Calibri" w:hAnsi="Calibri" w:eastAsia="Calibri" w:cs="Calibri"/>
                          <w:sz w:val="24"/>
                          <w:szCs w:val="24"/>
                          <w:lang w:val="en-GB"/>
                        </w:rPr>
                        <w:t>Bikeability is the government’s national cycle training programme.</w:t>
                      </w:r>
                      <w:r w:rsidRPr="6A9FA9E5">
                        <w:rPr>
                          <w:rFonts w:ascii="Calibri" w:hAnsi="Calibri" w:eastAsia="Calibri" w:cs="Calibri"/>
                          <w:color w:val="000000" w:themeColor="text1"/>
                          <w:sz w:val="24"/>
                          <w:szCs w:val="24"/>
                          <w:lang w:val="en-GB"/>
                        </w:rPr>
                        <w:t xml:space="preserve"> It</w:t>
                      </w:r>
                      <w:r>
                        <w:rPr>
                          <w:rFonts w:ascii="Calibri" w:hAnsi="Calibri" w:eastAsia="Calibri" w:cs="Calibri"/>
                          <w:color w:val="000000" w:themeColor="text1"/>
                          <w:sz w:val="24"/>
                          <w:szCs w:val="24"/>
                          <w:lang w:val="en-GB"/>
                        </w:rPr>
                        <w:t xml:space="preserve"> helps you learn </w:t>
                      </w:r>
                      <w:r w:rsidRPr="6A9FA9E5">
                        <w:rPr>
                          <w:rFonts w:ascii="Calibri" w:hAnsi="Calibri" w:eastAsia="Calibri" w:cs="Calibri"/>
                          <w:color w:val="000000" w:themeColor="text1"/>
                          <w:sz w:val="24"/>
                          <w:szCs w:val="24"/>
                          <w:lang w:val="en-GB"/>
                        </w:rPr>
                        <w:t xml:space="preserve">practical skills and understanding </w:t>
                      </w:r>
                      <w:r>
                        <w:rPr>
                          <w:rFonts w:ascii="Calibri" w:hAnsi="Calibri" w:eastAsia="Calibri" w:cs="Calibri"/>
                          <w:color w:val="000000" w:themeColor="text1"/>
                          <w:sz w:val="24"/>
                          <w:szCs w:val="24"/>
                          <w:lang w:val="en-GB"/>
                        </w:rPr>
                        <w:t xml:space="preserve">of </w:t>
                      </w:r>
                      <w:r w:rsidRPr="6A9FA9E5">
                        <w:rPr>
                          <w:rFonts w:ascii="Calibri" w:hAnsi="Calibri" w:eastAsia="Calibri" w:cs="Calibri"/>
                          <w:color w:val="000000" w:themeColor="text1"/>
                          <w:sz w:val="24"/>
                          <w:szCs w:val="24"/>
                          <w:lang w:val="en-GB"/>
                        </w:rPr>
                        <w:t>how to cycle on today’s roads. Bikeability gives</w:t>
                      </w:r>
                      <w:r w:rsidRPr="6A9FA9E5">
                        <w:rPr>
                          <w:rFonts w:ascii="Calibri" w:hAnsi="Calibri" w:eastAsia="Calibri" w:cs="Calibri"/>
                          <w:sz w:val="24"/>
                          <w:szCs w:val="24"/>
                          <w:lang w:val="en-GB"/>
                        </w:rPr>
                        <w:t xml:space="preserve"> everyone the confidence to cycle and enjoy this skill for life. </w:t>
                      </w:r>
                    </w:p>
                    <w:p w:rsidRPr="00ED4341" w:rsidR="00EB566F" w:rsidP="00EB566F" w:rsidRDefault="00EB566F" w14:paraId="41DB1B8E" w14:textId="77777777">
                      <w:pPr>
                        <w:rPr>
                          <w:rFonts w:ascii="Calibri" w:hAnsi="Calibri" w:eastAsia="Calibri" w:cs="Calibri"/>
                          <w:sz w:val="24"/>
                          <w:szCs w:val="24"/>
                          <w:lang w:val="en-GB"/>
                        </w:rPr>
                      </w:pPr>
                      <w:r w:rsidRPr="6A9FA9E5">
                        <w:rPr>
                          <w:rFonts w:ascii="Calibri" w:hAnsi="Calibri" w:eastAsia="Calibri" w:cs="Calibri"/>
                          <w:sz w:val="24"/>
                          <w:szCs w:val="24"/>
                          <w:lang w:val="en-GB"/>
                        </w:rPr>
                        <w:t xml:space="preserve">Find out more: </w:t>
                      </w:r>
                      <w:hyperlink r:id="rId9">
                        <w:r w:rsidRPr="6A9FA9E5">
                          <w:rPr>
                            <w:rStyle w:val="Hyperlink"/>
                            <w:rFonts w:ascii="Calibri" w:hAnsi="Calibri" w:eastAsia="Calibri" w:cs="Calibri"/>
                            <w:sz w:val="24"/>
                            <w:szCs w:val="24"/>
                            <w:lang w:val="en-GB"/>
                          </w:rPr>
                          <w:t>www.bikeability.org.uk</w:t>
                        </w:r>
                      </w:hyperlink>
                      <w:r w:rsidRPr="6A9FA9E5">
                        <w:rPr>
                          <w:rFonts w:ascii="Calibri" w:hAnsi="Calibri" w:eastAsia="Calibri" w:cs="Calibri"/>
                          <w:sz w:val="24"/>
                          <w:szCs w:val="24"/>
                          <w:lang w:val="en-GB"/>
                        </w:rPr>
                        <w:t xml:space="preserve"> </w:t>
                      </w:r>
                    </w:p>
                  </w:txbxContent>
                </v:textbox>
                <w10:anchorlock/>
              </v:shape>
            </w:pict>
          </mc:Fallback>
        </mc:AlternateContent>
      </w:r>
    </w:p>
    <w:p w14:paraId="59342103" w14:textId="7860FD80" w:rsidR="628E7409" w:rsidRDefault="628E7409" w:rsidP="628E7409">
      <w:pPr>
        <w:rPr>
          <w:rFonts w:ascii="Calibri" w:eastAsia="Calibri" w:hAnsi="Calibri" w:cs="Calibri"/>
          <w:color w:val="000000" w:themeColor="text1"/>
          <w:sz w:val="24"/>
          <w:szCs w:val="24"/>
        </w:rPr>
      </w:pPr>
    </w:p>
    <w:p w14:paraId="236D16D4" w14:textId="4F878533"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b/>
          <w:bCs/>
          <w:color w:val="000000" w:themeColor="text1"/>
          <w:sz w:val="24"/>
          <w:szCs w:val="24"/>
          <w:lang w:val="en-GB"/>
        </w:rPr>
        <w:t>Name of child:</w:t>
      </w:r>
    </w:p>
    <w:p w14:paraId="7EEC5D56" w14:textId="08DE8318" w:rsidR="628E7409" w:rsidRDefault="628E7409" w:rsidP="628E7409">
      <w:pPr>
        <w:rPr>
          <w:rFonts w:ascii="Calibri" w:eastAsia="Calibri" w:hAnsi="Calibri" w:cs="Calibri"/>
          <w:color w:val="000000" w:themeColor="text1"/>
          <w:sz w:val="24"/>
          <w:szCs w:val="24"/>
        </w:rPr>
      </w:pPr>
    </w:p>
    <w:p w14:paraId="782BF4F6" w14:textId="3B8CDCCC"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b/>
          <w:bCs/>
          <w:color w:val="000000" w:themeColor="text1"/>
          <w:sz w:val="24"/>
          <w:szCs w:val="24"/>
          <w:lang w:val="en-GB"/>
        </w:rPr>
        <w:t>School/Organisation:</w:t>
      </w:r>
    </w:p>
    <w:p w14:paraId="2F4E0D97" w14:textId="6DAA1B5D" w:rsidR="628E7409" w:rsidRDefault="628E7409" w:rsidP="628E7409">
      <w:pPr>
        <w:rPr>
          <w:rFonts w:ascii="Calibri" w:eastAsia="Calibri" w:hAnsi="Calibri" w:cs="Calibri"/>
          <w:color w:val="000000" w:themeColor="text1"/>
          <w:sz w:val="24"/>
          <w:szCs w:val="24"/>
        </w:rPr>
      </w:pPr>
    </w:p>
    <w:p w14:paraId="78F9D59C" w14:textId="0E8D2EDB"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b/>
          <w:bCs/>
          <w:color w:val="000000" w:themeColor="text1"/>
          <w:sz w:val="24"/>
          <w:szCs w:val="24"/>
          <w:lang w:val="en-GB"/>
        </w:rPr>
        <w:t>School Year:</w:t>
      </w:r>
    </w:p>
    <w:p w14:paraId="6EE4CCF8" w14:textId="04ABF490" w:rsidR="628E7409" w:rsidRDefault="628E7409" w:rsidP="628E7409">
      <w:pPr>
        <w:rPr>
          <w:rFonts w:ascii="Calibri" w:eastAsia="Calibri" w:hAnsi="Calibri" w:cs="Calibri"/>
          <w:color w:val="000000" w:themeColor="text1"/>
          <w:sz w:val="24"/>
          <w:szCs w:val="24"/>
        </w:rPr>
      </w:pPr>
    </w:p>
    <w:p w14:paraId="3D4E7A8C" w14:textId="3326A2EF"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b/>
          <w:bCs/>
          <w:color w:val="000000" w:themeColor="text1"/>
          <w:sz w:val="24"/>
          <w:szCs w:val="24"/>
          <w:lang w:val="en-GB"/>
        </w:rPr>
        <w:t>Relevant medical conditions:</w:t>
      </w:r>
    </w:p>
    <w:p w14:paraId="53930D80" w14:textId="5A5F6507" w:rsidR="628E7409" w:rsidRDefault="628E7409" w:rsidP="628E7409">
      <w:pPr>
        <w:rPr>
          <w:rFonts w:ascii="Calibri" w:eastAsia="Calibri" w:hAnsi="Calibri" w:cs="Calibri"/>
          <w:color w:val="000000" w:themeColor="text1"/>
          <w:sz w:val="24"/>
          <w:szCs w:val="24"/>
        </w:rPr>
      </w:pPr>
    </w:p>
    <w:p w14:paraId="722CF3A3" w14:textId="4A3C4C3B" w:rsidR="628E7409" w:rsidRDefault="628E7409" w:rsidP="628E7409">
      <w:pPr>
        <w:rPr>
          <w:rFonts w:ascii="Calibri" w:eastAsia="Calibri" w:hAnsi="Calibri" w:cs="Calibri"/>
          <w:color w:val="000000" w:themeColor="text1"/>
          <w:sz w:val="24"/>
          <w:szCs w:val="24"/>
        </w:rPr>
      </w:pPr>
    </w:p>
    <w:p w14:paraId="56C71572" w14:textId="605B4F52"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b/>
          <w:bCs/>
          <w:color w:val="000000" w:themeColor="text1"/>
          <w:sz w:val="24"/>
          <w:szCs w:val="24"/>
          <w:lang w:val="en-GB"/>
        </w:rPr>
        <w:t>Relevant additional or special educational needs:</w:t>
      </w:r>
    </w:p>
    <w:p w14:paraId="104CA700" w14:textId="1A14C001" w:rsidR="628E7409" w:rsidRDefault="628E7409" w:rsidP="628E7409">
      <w:pPr>
        <w:rPr>
          <w:rFonts w:ascii="Calibri" w:eastAsia="Calibri" w:hAnsi="Calibri" w:cs="Calibri"/>
          <w:color w:val="000000" w:themeColor="text1"/>
          <w:sz w:val="24"/>
          <w:szCs w:val="24"/>
        </w:rPr>
      </w:pPr>
    </w:p>
    <w:p w14:paraId="24AD195C" w14:textId="42AD12F6" w:rsidR="628E7409" w:rsidRDefault="628E7409" w:rsidP="628E7409">
      <w:pPr>
        <w:rPr>
          <w:rFonts w:ascii="Calibri" w:eastAsia="Calibri" w:hAnsi="Calibri" w:cs="Calibri"/>
          <w:color w:val="000000" w:themeColor="text1"/>
          <w:sz w:val="24"/>
          <w:szCs w:val="24"/>
        </w:rPr>
      </w:pPr>
    </w:p>
    <w:p w14:paraId="3A49F140" w14:textId="77777777" w:rsidR="005714FB" w:rsidRDefault="005714FB" w:rsidP="005714FB">
      <w:pPr>
        <w:rPr>
          <w:rFonts w:ascii="Calibri" w:eastAsia="Calibri" w:hAnsi="Calibri" w:cs="Calibri"/>
          <w:color w:val="000000" w:themeColor="text1"/>
          <w:sz w:val="24"/>
          <w:szCs w:val="24"/>
          <w:lang w:val="en-GB"/>
        </w:rPr>
      </w:pPr>
      <w:r w:rsidRPr="0000282F">
        <w:rPr>
          <w:rFonts w:ascii="Calibri" w:eastAsia="Calibri" w:hAnsi="Calibri" w:cs="Calibri"/>
          <w:b/>
          <w:bCs/>
          <w:color w:val="000000" w:themeColor="text1"/>
          <w:sz w:val="24"/>
          <w:szCs w:val="24"/>
          <w:lang w:val="en-GB"/>
        </w:rPr>
        <w:t>I am happy for photographs or videos to be taken of my child during Bikeability cycle training.</w:t>
      </w:r>
      <w:r>
        <w:rPr>
          <w:rFonts w:ascii="Calibri" w:eastAsia="Calibri" w:hAnsi="Calibri" w:cs="Calibri"/>
          <w:color w:val="000000" w:themeColor="text1"/>
          <w:sz w:val="24"/>
          <w:szCs w:val="24"/>
          <w:lang w:val="en-GB"/>
        </w:rPr>
        <w:t xml:space="preserve"> These images may be used by the school, training provider or Bikeability Trust to promote the programme.</w:t>
      </w:r>
    </w:p>
    <w:p w14:paraId="37071E14" w14:textId="77777777" w:rsidR="005714FB" w:rsidRDefault="00276915" w:rsidP="05930DB7">
      <w:sdt>
        <w:sdtPr>
          <w:rPr>
            <w:rFonts w:ascii="Calibri" w:eastAsia="Calibri" w:hAnsi="Calibri" w:cs="Calibri"/>
            <w:color w:val="000000" w:themeColor="text1"/>
            <w:sz w:val="24"/>
            <w:szCs w:val="24"/>
            <w:lang w:val="en-GB"/>
          </w:rPr>
          <w:id w:val="-272174464"/>
          <w:placeholder>
            <w:docPart w:val="5C4EC137A7DF4E798FEB0EB40BE9C319"/>
          </w:placeholder>
          <w14:checkbox>
            <w14:checked w14:val="0"/>
            <w14:checkedState w14:val="2612" w14:font="MS Gothic"/>
            <w14:uncheckedState w14:val="2610" w14:font="MS Gothic"/>
          </w14:checkbox>
        </w:sdtPr>
        <w:sdtEndPr/>
        <w:sdtContent>
          <w:r w:rsidR="005714FB">
            <w:rPr>
              <w:rFonts w:ascii="MS Gothic" w:eastAsia="MS Gothic" w:hAnsi="MS Gothic" w:cs="Calibri" w:hint="eastAsia"/>
              <w:color w:val="000000" w:themeColor="text1"/>
              <w:sz w:val="24"/>
              <w:szCs w:val="24"/>
              <w:lang w:val="en-GB"/>
            </w:rPr>
            <w:t>☐</w:t>
          </w:r>
        </w:sdtContent>
      </w:sdt>
      <w:r w:rsidR="005714FB">
        <w:rPr>
          <w:rFonts w:ascii="Calibri" w:eastAsia="Calibri" w:hAnsi="Calibri" w:cs="Calibri"/>
          <w:color w:val="000000" w:themeColor="text1"/>
          <w:sz w:val="24"/>
          <w:szCs w:val="24"/>
          <w:lang w:val="en-GB"/>
        </w:rPr>
        <w:t>Yes</w:t>
      </w:r>
      <w:r w:rsidR="005714FB">
        <w:rPr>
          <w:rFonts w:ascii="Calibri" w:eastAsia="Calibri" w:hAnsi="Calibri" w:cs="Calibri"/>
          <w:color w:val="000000" w:themeColor="text1"/>
          <w:sz w:val="24"/>
          <w:szCs w:val="24"/>
          <w:lang w:val="en-GB"/>
        </w:rPr>
        <w:tab/>
      </w:r>
      <w:r w:rsidR="005714FB">
        <w:rPr>
          <w:rFonts w:ascii="Calibri" w:eastAsia="Calibri" w:hAnsi="Calibri" w:cs="Calibri"/>
          <w:color w:val="000000" w:themeColor="text1"/>
          <w:sz w:val="24"/>
          <w:szCs w:val="24"/>
          <w:lang w:val="en-GB"/>
        </w:rPr>
        <w:tab/>
      </w:r>
      <w:r w:rsidR="005714FB">
        <w:rPr>
          <w:rFonts w:ascii="Calibri" w:eastAsia="Calibri" w:hAnsi="Calibri" w:cs="Calibri"/>
          <w:color w:val="000000" w:themeColor="text1"/>
          <w:sz w:val="24"/>
          <w:szCs w:val="24"/>
          <w:lang w:val="en-GB"/>
        </w:rPr>
        <w:tab/>
      </w:r>
      <w:r w:rsidR="005714FB">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2141220945"/>
          <w:placeholder>
            <w:docPart w:val="5C4EC137A7DF4E798FEB0EB40BE9C319"/>
          </w:placeholder>
          <w14:checkbox>
            <w14:checked w14:val="0"/>
            <w14:checkedState w14:val="2612" w14:font="MS Gothic"/>
            <w14:uncheckedState w14:val="2610" w14:font="MS Gothic"/>
          </w14:checkbox>
        </w:sdtPr>
        <w:sdtEndPr/>
        <w:sdtContent>
          <w:r w:rsidR="005714FB">
            <w:rPr>
              <w:rFonts w:ascii="MS Gothic" w:eastAsia="MS Gothic" w:hAnsi="MS Gothic" w:cs="Calibri" w:hint="eastAsia"/>
              <w:color w:val="000000" w:themeColor="text1"/>
              <w:sz w:val="24"/>
              <w:szCs w:val="24"/>
              <w:lang w:val="en-GB"/>
            </w:rPr>
            <w:t>☐</w:t>
          </w:r>
        </w:sdtContent>
      </w:sdt>
      <w:r w:rsidR="005714FB">
        <w:rPr>
          <w:rFonts w:ascii="Calibri" w:eastAsia="Calibri" w:hAnsi="Calibri" w:cs="Calibri"/>
          <w:color w:val="000000" w:themeColor="text1"/>
          <w:sz w:val="24"/>
          <w:szCs w:val="24"/>
          <w:lang w:val="en-GB"/>
        </w:rPr>
        <w:t>No</w:t>
      </w:r>
    </w:p>
    <w:p w14:paraId="4434A712" w14:textId="6E406247" w:rsidR="3A248D68" w:rsidRPr="005714FB" w:rsidRDefault="3A248D68" w:rsidP="05930DB7">
      <w:pPr>
        <w:rPr>
          <w:rFonts w:ascii="Calibri" w:eastAsia="Calibri" w:hAnsi="Calibri" w:cs="Calibri"/>
          <w:color w:val="000000" w:themeColor="text1"/>
          <w:sz w:val="24"/>
          <w:szCs w:val="24"/>
          <w:lang w:val="en-GB"/>
        </w:rPr>
      </w:pPr>
      <w:r w:rsidRPr="05930DB7">
        <w:rPr>
          <w:rFonts w:ascii="Calibri" w:eastAsia="Calibri" w:hAnsi="Calibri" w:cs="Calibri"/>
          <w:color w:val="000000" w:themeColor="text1"/>
          <w:sz w:val="24"/>
          <w:szCs w:val="24"/>
          <w:lang w:val="en-GB"/>
        </w:rPr>
        <w:lastRenderedPageBreak/>
        <w:t xml:space="preserve">Pupils will need to bring a roadworthy bike and </w:t>
      </w:r>
      <w:r w:rsidRPr="05930DB7">
        <w:rPr>
          <w:rFonts w:ascii="Calibri" w:eastAsia="Calibri" w:hAnsi="Calibri" w:cs="Calibri"/>
          <w:color w:val="FF0000"/>
          <w:sz w:val="24"/>
          <w:szCs w:val="24"/>
          <w:lang w:val="en-GB"/>
        </w:rPr>
        <w:t>we recommend a helmet that fits securely.</w:t>
      </w:r>
    </w:p>
    <w:p w14:paraId="0BDCF624" w14:textId="58422706"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A roadworthy bike has:</w:t>
      </w:r>
    </w:p>
    <w:p w14:paraId="3042B252" w14:textId="5DDD930F" w:rsidR="3A248D68" w:rsidRDefault="3A248D68" w:rsidP="628E7409">
      <w:pPr>
        <w:pStyle w:val="ListParagraph"/>
        <w:numPr>
          <w:ilvl w:val="0"/>
          <w:numId w:val="1"/>
        </w:numPr>
        <w:rPr>
          <w:rFonts w:eastAsiaTheme="minorEastAsia"/>
          <w:color w:val="000000" w:themeColor="text1"/>
          <w:sz w:val="24"/>
          <w:szCs w:val="24"/>
        </w:rPr>
      </w:pPr>
      <w:r w:rsidRPr="628E7409">
        <w:rPr>
          <w:rFonts w:ascii="Calibri" w:eastAsia="Calibri" w:hAnsi="Calibri" w:cs="Calibri"/>
          <w:color w:val="000000" w:themeColor="text1"/>
          <w:sz w:val="24"/>
          <w:szCs w:val="24"/>
          <w:lang w:val="en-GB"/>
        </w:rPr>
        <w:t>Inflated tyres, as hard as an apple</w:t>
      </w:r>
    </w:p>
    <w:p w14:paraId="43050143" w14:textId="0E42534B" w:rsidR="3A248D68" w:rsidRDefault="3A248D68" w:rsidP="628E7409">
      <w:pPr>
        <w:pStyle w:val="ListParagraph"/>
        <w:numPr>
          <w:ilvl w:val="0"/>
          <w:numId w:val="1"/>
        </w:numPr>
        <w:rPr>
          <w:rFonts w:eastAsiaTheme="minorEastAsia"/>
          <w:color w:val="000000" w:themeColor="text1"/>
          <w:sz w:val="24"/>
          <w:szCs w:val="24"/>
        </w:rPr>
      </w:pPr>
      <w:r w:rsidRPr="628E7409">
        <w:rPr>
          <w:rFonts w:ascii="Calibri" w:eastAsia="Calibri" w:hAnsi="Calibri" w:cs="Calibri"/>
          <w:color w:val="000000" w:themeColor="text1"/>
          <w:sz w:val="24"/>
          <w:szCs w:val="24"/>
          <w:lang w:val="en-GB"/>
        </w:rPr>
        <w:t>Two working brakes</w:t>
      </w:r>
    </w:p>
    <w:p w14:paraId="3B994515" w14:textId="5282EC11" w:rsidR="3A248D68" w:rsidRDefault="3A248D68" w:rsidP="628E7409">
      <w:pPr>
        <w:pStyle w:val="ListParagraph"/>
        <w:numPr>
          <w:ilvl w:val="0"/>
          <w:numId w:val="1"/>
        </w:numPr>
        <w:rPr>
          <w:rFonts w:eastAsiaTheme="minorEastAsia"/>
          <w:color w:val="000000" w:themeColor="text1"/>
          <w:sz w:val="24"/>
          <w:szCs w:val="24"/>
        </w:rPr>
      </w:pPr>
      <w:r w:rsidRPr="628E7409">
        <w:rPr>
          <w:rFonts w:ascii="Calibri" w:eastAsia="Calibri" w:hAnsi="Calibri" w:cs="Calibri"/>
          <w:color w:val="000000" w:themeColor="text1"/>
          <w:sz w:val="24"/>
          <w:szCs w:val="24"/>
          <w:lang w:val="en-GB"/>
        </w:rPr>
        <w:t>A well-oiled chain</w:t>
      </w:r>
    </w:p>
    <w:p w14:paraId="587E59B0" w14:textId="414418EE" w:rsidR="3A248D68" w:rsidRDefault="3A248D68" w:rsidP="628E7409">
      <w:pPr>
        <w:pStyle w:val="ListParagraph"/>
        <w:numPr>
          <w:ilvl w:val="0"/>
          <w:numId w:val="1"/>
        </w:numPr>
        <w:rPr>
          <w:rFonts w:eastAsiaTheme="minorEastAsia"/>
          <w:color w:val="000000" w:themeColor="text1"/>
          <w:sz w:val="24"/>
          <w:szCs w:val="24"/>
        </w:rPr>
      </w:pPr>
      <w:r w:rsidRPr="628E7409">
        <w:rPr>
          <w:rFonts w:ascii="Calibri" w:eastAsia="Calibri" w:hAnsi="Calibri" w:cs="Calibri"/>
          <w:color w:val="000000" w:themeColor="text1"/>
          <w:sz w:val="24"/>
          <w:szCs w:val="24"/>
          <w:lang w:val="en-GB"/>
        </w:rPr>
        <w:t>A saddle and handlebars which are fixed on tight</w:t>
      </w:r>
    </w:p>
    <w:p w14:paraId="11ECD497" w14:textId="6FA6851F"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 xml:space="preserve">For tips on how to check your bike is roadworthy, visit </w:t>
      </w:r>
      <w:hyperlink r:id="rId10">
        <w:r w:rsidRPr="628E7409">
          <w:rPr>
            <w:rStyle w:val="Hyperlink"/>
            <w:rFonts w:ascii="Calibri" w:eastAsia="Calibri" w:hAnsi="Calibri" w:cs="Calibri"/>
          </w:rPr>
          <w:t>https://bikeability.org.uk/bikeability-training/get-ready/</w:t>
        </w:r>
      </w:hyperlink>
    </w:p>
    <w:p w14:paraId="10FD0ADE" w14:textId="1AB95807"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If you are still unsure, please seek the advice of a professional mechanic in advance of Bikeability cycle training.</w:t>
      </w:r>
    </w:p>
    <w:p w14:paraId="25ACBE90" w14:textId="2AEAB616" w:rsidR="628E7409" w:rsidRDefault="628E7409" w:rsidP="628E7409">
      <w:pPr>
        <w:rPr>
          <w:rFonts w:ascii="Calibri" w:eastAsia="Calibri" w:hAnsi="Calibri" w:cs="Calibri"/>
          <w:color w:val="000000" w:themeColor="text1"/>
          <w:sz w:val="24"/>
          <w:szCs w:val="24"/>
        </w:rPr>
      </w:pPr>
    </w:p>
    <w:p w14:paraId="73F4B74D" w14:textId="192408FB"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For my child to take part in Bikeability, I confirm the following:</w:t>
      </w:r>
    </w:p>
    <w:tbl>
      <w:tblPr>
        <w:tblStyle w:val="TableGrid"/>
        <w:tblW w:w="0" w:type="auto"/>
        <w:tblLayout w:type="fixed"/>
        <w:tblLook w:val="04A0" w:firstRow="1" w:lastRow="0" w:firstColumn="1" w:lastColumn="0" w:noHBand="0" w:noVBand="1"/>
      </w:tblPr>
      <w:tblGrid>
        <w:gridCol w:w="7080"/>
        <w:gridCol w:w="2115"/>
      </w:tblGrid>
      <w:tr w:rsidR="628E7409" w14:paraId="60AFF47A" w14:textId="77777777" w:rsidTr="628E7409">
        <w:tc>
          <w:tcPr>
            <w:tcW w:w="7080" w:type="dxa"/>
          </w:tcPr>
          <w:p w14:paraId="37B16425" w14:textId="6150CF4A" w:rsidR="628E7409" w:rsidRDefault="628E7409" w:rsidP="628E7409">
            <w:pPr>
              <w:spacing w:line="259" w:lineRule="auto"/>
              <w:rPr>
                <w:rFonts w:ascii="Calibri" w:eastAsia="Calibri" w:hAnsi="Calibri" w:cs="Calibri"/>
                <w:color w:val="000000" w:themeColor="text1"/>
                <w:sz w:val="24"/>
                <w:szCs w:val="24"/>
              </w:rPr>
            </w:pPr>
          </w:p>
        </w:tc>
        <w:tc>
          <w:tcPr>
            <w:tcW w:w="2115" w:type="dxa"/>
          </w:tcPr>
          <w:p w14:paraId="38106B4C" w14:textId="401C960F" w:rsidR="628E7409" w:rsidRDefault="628E7409" w:rsidP="628E7409">
            <w:pPr>
              <w:spacing w:line="259" w:lineRule="auto"/>
              <w:ind w:left="360"/>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Tick to confirm</w:t>
            </w:r>
          </w:p>
        </w:tc>
      </w:tr>
      <w:tr w:rsidR="628E7409" w14:paraId="086C1CE4" w14:textId="77777777" w:rsidTr="628E7409">
        <w:tc>
          <w:tcPr>
            <w:tcW w:w="7080" w:type="dxa"/>
          </w:tcPr>
          <w:p w14:paraId="29099084" w14:textId="545432F7" w:rsidR="628E7409" w:rsidRDefault="628E7409" w:rsidP="628E7409">
            <w:pPr>
              <w:spacing w:line="259" w:lineRule="auto"/>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My child can already ride a bicycle and I understand that cycle training will be refused if they cannot ride competently.</w:t>
            </w:r>
          </w:p>
        </w:tc>
        <w:tc>
          <w:tcPr>
            <w:tcW w:w="2115" w:type="dxa"/>
          </w:tcPr>
          <w:p w14:paraId="35DA3662" w14:textId="19571DA5" w:rsidR="628E7409" w:rsidRDefault="628E7409" w:rsidP="628E7409">
            <w:pPr>
              <w:spacing w:line="259" w:lineRule="auto"/>
              <w:ind w:left="360"/>
              <w:rPr>
                <w:rFonts w:ascii="Calibri" w:eastAsia="Calibri" w:hAnsi="Calibri" w:cs="Calibri"/>
                <w:color w:val="000000" w:themeColor="text1"/>
                <w:sz w:val="24"/>
                <w:szCs w:val="24"/>
              </w:rPr>
            </w:pPr>
          </w:p>
        </w:tc>
      </w:tr>
      <w:tr w:rsidR="628E7409" w14:paraId="199E86E3" w14:textId="77777777" w:rsidTr="628E7409">
        <w:tc>
          <w:tcPr>
            <w:tcW w:w="7080" w:type="dxa"/>
          </w:tcPr>
          <w:p w14:paraId="281CCCD6" w14:textId="58B2959D" w:rsidR="628E7409" w:rsidRDefault="628E7409" w:rsidP="628E7409">
            <w:pPr>
              <w:spacing w:line="259" w:lineRule="auto"/>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My child is medically fit to take part in Bikeability.</w:t>
            </w:r>
          </w:p>
        </w:tc>
        <w:tc>
          <w:tcPr>
            <w:tcW w:w="2115" w:type="dxa"/>
          </w:tcPr>
          <w:p w14:paraId="2C82CFBD" w14:textId="0FA5DBB9" w:rsidR="628E7409" w:rsidRDefault="628E7409" w:rsidP="628E7409">
            <w:pPr>
              <w:spacing w:line="259" w:lineRule="auto"/>
              <w:ind w:left="720"/>
              <w:rPr>
                <w:rFonts w:ascii="Calibri" w:eastAsia="Calibri" w:hAnsi="Calibri" w:cs="Calibri"/>
                <w:color w:val="000000" w:themeColor="text1"/>
                <w:sz w:val="24"/>
                <w:szCs w:val="24"/>
              </w:rPr>
            </w:pPr>
          </w:p>
        </w:tc>
      </w:tr>
      <w:tr w:rsidR="628E7409" w14:paraId="1854FB14" w14:textId="77777777" w:rsidTr="628E7409">
        <w:tc>
          <w:tcPr>
            <w:tcW w:w="7080" w:type="dxa"/>
          </w:tcPr>
          <w:p w14:paraId="2DBC688C" w14:textId="08926AF7" w:rsidR="628E7409" w:rsidRDefault="628E7409" w:rsidP="628E7409">
            <w:pPr>
              <w:spacing w:line="259" w:lineRule="auto"/>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My child will bring a roadworthy bike and I understand that cycle training will be refused if their bike is not suitable.</w:t>
            </w:r>
          </w:p>
        </w:tc>
        <w:tc>
          <w:tcPr>
            <w:tcW w:w="2115" w:type="dxa"/>
          </w:tcPr>
          <w:p w14:paraId="60E1DF9B" w14:textId="614C8412" w:rsidR="628E7409" w:rsidRDefault="628E7409" w:rsidP="628E7409">
            <w:pPr>
              <w:spacing w:line="259" w:lineRule="auto"/>
              <w:ind w:left="720"/>
              <w:rPr>
                <w:rFonts w:ascii="Calibri" w:eastAsia="Calibri" w:hAnsi="Calibri" w:cs="Calibri"/>
                <w:color w:val="000000" w:themeColor="text1"/>
                <w:sz w:val="24"/>
                <w:szCs w:val="24"/>
              </w:rPr>
            </w:pPr>
          </w:p>
        </w:tc>
      </w:tr>
      <w:tr w:rsidR="628E7409" w14:paraId="18F05533" w14:textId="77777777" w:rsidTr="628E7409">
        <w:tc>
          <w:tcPr>
            <w:tcW w:w="7080" w:type="dxa"/>
          </w:tcPr>
          <w:p w14:paraId="059BDA59" w14:textId="05D0C895" w:rsidR="628E7409" w:rsidRDefault="628E7409" w:rsidP="628E7409">
            <w:pPr>
              <w:spacing w:line="259" w:lineRule="auto"/>
              <w:rPr>
                <w:rFonts w:ascii="Calibri" w:eastAsia="Calibri" w:hAnsi="Calibri" w:cs="Calibri"/>
                <w:color w:val="FF0000"/>
                <w:sz w:val="24"/>
                <w:szCs w:val="24"/>
              </w:rPr>
            </w:pPr>
            <w:r w:rsidRPr="628E7409">
              <w:rPr>
                <w:rFonts w:ascii="Calibri" w:eastAsia="Calibri" w:hAnsi="Calibri" w:cs="Calibri"/>
                <w:color w:val="FF0000"/>
                <w:sz w:val="24"/>
                <w:szCs w:val="24"/>
                <w:lang w:val="en-GB"/>
              </w:rPr>
              <w:t>My child will bring a helmet that fits securely.</w:t>
            </w:r>
          </w:p>
        </w:tc>
        <w:tc>
          <w:tcPr>
            <w:tcW w:w="2115" w:type="dxa"/>
          </w:tcPr>
          <w:p w14:paraId="7A8CB4E6" w14:textId="6E061A3E" w:rsidR="628E7409" w:rsidRDefault="628E7409" w:rsidP="628E7409">
            <w:pPr>
              <w:spacing w:line="259" w:lineRule="auto"/>
              <w:ind w:left="720"/>
              <w:rPr>
                <w:rFonts w:ascii="Calibri" w:eastAsia="Calibri" w:hAnsi="Calibri" w:cs="Calibri"/>
                <w:color w:val="FF0000"/>
                <w:sz w:val="24"/>
                <w:szCs w:val="24"/>
              </w:rPr>
            </w:pPr>
          </w:p>
        </w:tc>
      </w:tr>
      <w:tr w:rsidR="002D4090" w14:paraId="33FE9ECA" w14:textId="77777777" w:rsidTr="628E7409">
        <w:tc>
          <w:tcPr>
            <w:tcW w:w="7080" w:type="dxa"/>
          </w:tcPr>
          <w:p w14:paraId="262A6659" w14:textId="51ED1DD2" w:rsidR="002D4090" w:rsidRPr="628E7409" w:rsidRDefault="00276915" w:rsidP="628E7409">
            <w:pPr>
              <w:rPr>
                <w:rFonts w:ascii="Calibri" w:eastAsia="Calibri" w:hAnsi="Calibri" w:cs="Calibri"/>
                <w:color w:val="000000" w:themeColor="text1"/>
                <w:sz w:val="24"/>
                <w:szCs w:val="24"/>
                <w:lang w:val="en-GB"/>
              </w:rPr>
            </w:pPr>
            <w:r>
              <w:rPr>
                <w:rFonts w:eastAsiaTheme="minorEastAsia"/>
                <w:color w:val="000000" w:themeColor="text1"/>
                <w:sz w:val="24"/>
                <w:szCs w:val="24"/>
                <w:lang w:val="en-GB"/>
              </w:rPr>
              <w:t>My child will have weather appropriate clothing.</w:t>
            </w:r>
          </w:p>
        </w:tc>
        <w:tc>
          <w:tcPr>
            <w:tcW w:w="2115" w:type="dxa"/>
          </w:tcPr>
          <w:p w14:paraId="43A53568" w14:textId="77777777" w:rsidR="002D4090" w:rsidRDefault="002D4090" w:rsidP="628E7409">
            <w:pPr>
              <w:ind w:left="720"/>
              <w:rPr>
                <w:rFonts w:ascii="Calibri" w:eastAsia="Calibri" w:hAnsi="Calibri" w:cs="Calibri"/>
                <w:color w:val="000000" w:themeColor="text1"/>
                <w:sz w:val="24"/>
                <w:szCs w:val="24"/>
              </w:rPr>
            </w:pPr>
          </w:p>
        </w:tc>
      </w:tr>
      <w:tr w:rsidR="628E7409" w14:paraId="2580F84A" w14:textId="77777777" w:rsidTr="628E7409">
        <w:tc>
          <w:tcPr>
            <w:tcW w:w="7080" w:type="dxa"/>
          </w:tcPr>
          <w:p w14:paraId="4767B149" w14:textId="694894AB" w:rsidR="628E7409" w:rsidRDefault="628E7409" w:rsidP="628E7409">
            <w:pPr>
              <w:spacing w:line="259" w:lineRule="auto"/>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My child is responsible for their own behaviour, and I understand that cycle training may be refused if my child’s behaviour puts them at risk to themselves or others.</w:t>
            </w:r>
          </w:p>
        </w:tc>
        <w:tc>
          <w:tcPr>
            <w:tcW w:w="2115" w:type="dxa"/>
          </w:tcPr>
          <w:p w14:paraId="7A47AB71" w14:textId="787934E3" w:rsidR="628E7409" w:rsidRDefault="628E7409" w:rsidP="628E7409">
            <w:pPr>
              <w:spacing w:line="259" w:lineRule="auto"/>
              <w:ind w:left="720"/>
              <w:rPr>
                <w:rFonts w:ascii="Calibri" w:eastAsia="Calibri" w:hAnsi="Calibri" w:cs="Calibri"/>
                <w:color w:val="000000" w:themeColor="text1"/>
                <w:sz w:val="24"/>
                <w:szCs w:val="24"/>
              </w:rPr>
            </w:pPr>
          </w:p>
        </w:tc>
      </w:tr>
      <w:tr w:rsidR="628E7409" w14:paraId="722B209E" w14:textId="77777777" w:rsidTr="628E7409">
        <w:tc>
          <w:tcPr>
            <w:tcW w:w="7080" w:type="dxa"/>
          </w:tcPr>
          <w:p w14:paraId="5E617430" w14:textId="5969978B" w:rsidR="628E7409" w:rsidRDefault="628E7409" w:rsidP="628E7409">
            <w:pPr>
              <w:spacing w:line="259" w:lineRule="auto"/>
              <w:rPr>
                <w:rFonts w:ascii="Calibri" w:eastAsia="Calibri" w:hAnsi="Calibri" w:cs="Calibri"/>
                <w:color w:val="000000" w:themeColor="text1"/>
                <w:sz w:val="24"/>
                <w:szCs w:val="24"/>
              </w:rPr>
            </w:pPr>
            <w:r w:rsidRPr="628E7409">
              <w:rPr>
                <w:rFonts w:ascii="Calibri" w:eastAsia="Calibri" w:hAnsi="Calibri" w:cs="Calibri"/>
                <w:color w:val="000000" w:themeColor="text1"/>
                <w:sz w:val="24"/>
                <w:szCs w:val="24"/>
                <w:lang w:val="en-GB"/>
              </w:rPr>
              <w:t>I have read all of the information and consent to Bikeability cycle training for my child</w:t>
            </w:r>
          </w:p>
        </w:tc>
        <w:tc>
          <w:tcPr>
            <w:tcW w:w="2115" w:type="dxa"/>
          </w:tcPr>
          <w:p w14:paraId="59F2A13A" w14:textId="6B62C306" w:rsidR="628E7409" w:rsidRDefault="628E7409" w:rsidP="628E7409">
            <w:pPr>
              <w:spacing w:line="259" w:lineRule="auto"/>
              <w:ind w:left="720"/>
              <w:rPr>
                <w:rFonts w:ascii="Calibri" w:eastAsia="Calibri" w:hAnsi="Calibri" w:cs="Calibri"/>
                <w:color w:val="000000" w:themeColor="text1"/>
                <w:sz w:val="24"/>
                <w:szCs w:val="24"/>
              </w:rPr>
            </w:pPr>
          </w:p>
        </w:tc>
      </w:tr>
    </w:tbl>
    <w:p w14:paraId="677DEA99" w14:textId="77777777" w:rsidR="000F6594" w:rsidRDefault="000F6594" w:rsidP="628E7409">
      <w:pPr>
        <w:rPr>
          <w:rFonts w:ascii="Calibri" w:eastAsia="Calibri" w:hAnsi="Calibri" w:cs="Calibri"/>
          <w:color w:val="000000" w:themeColor="text1"/>
          <w:sz w:val="24"/>
          <w:szCs w:val="24"/>
        </w:rPr>
      </w:pPr>
    </w:p>
    <w:p w14:paraId="3A7BA804" w14:textId="7D21E9FB" w:rsidR="628E7409" w:rsidRDefault="628E7409" w:rsidP="628E7409">
      <w:pPr>
        <w:rPr>
          <w:rFonts w:ascii="Calibri" w:eastAsia="Calibri" w:hAnsi="Calibri" w:cs="Calibri"/>
          <w:color w:val="000000" w:themeColor="text1"/>
          <w:sz w:val="24"/>
          <w:szCs w:val="24"/>
        </w:rPr>
      </w:pPr>
    </w:p>
    <w:p w14:paraId="4D1D1878" w14:textId="672D887D" w:rsidR="3A248D68" w:rsidRDefault="3A248D68" w:rsidP="628E7409">
      <w:pPr>
        <w:rPr>
          <w:rFonts w:ascii="Calibri" w:eastAsia="Calibri" w:hAnsi="Calibri" w:cs="Calibri"/>
          <w:color w:val="000000" w:themeColor="text1"/>
          <w:sz w:val="24"/>
          <w:szCs w:val="24"/>
        </w:rPr>
      </w:pPr>
      <w:r w:rsidRPr="628E7409">
        <w:rPr>
          <w:rFonts w:ascii="Calibri" w:eastAsia="Calibri" w:hAnsi="Calibri" w:cs="Calibri"/>
          <w:b/>
          <w:bCs/>
          <w:color w:val="000000" w:themeColor="text1"/>
          <w:sz w:val="24"/>
          <w:szCs w:val="24"/>
          <w:lang w:val="en-GB"/>
        </w:rPr>
        <w:t>Signed (Parent/Carer)</w:t>
      </w:r>
    </w:p>
    <w:p w14:paraId="5FBE0119" w14:textId="77777777" w:rsidR="00285507" w:rsidRDefault="00285507" w:rsidP="628E7409">
      <w:pPr>
        <w:rPr>
          <w:rFonts w:ascii="Calibri" w:eastAsia="Calibri" w:hAnsi="Calibri" w:cs="Calibri"/>
          <w:color w:val="000000" w:themeColor="text1"/>
          <w:sz w:val="24"/>
          <w:szCs w:val="24"/>
        </w:rPr>
      </w:pPr>
    </w:p>
    <w:p w14:paraId="28C621FB" w14:textId="3ACE36CD" w:rsidR="00285507" w:rsidRDefault="3A248D68" w:rsidP="05930DB7">
      <w:pPr>
        <w:rPr>
          <w:rFonts w:ascii="Calibri" w:eastAsia="Calibri" w:hAnsi="Calibri" w:cs="Calibri"/>
          <w:color w:val="000000" w:themeColor="text1"/>
          <w:sz w:val="24"/>
          <w:szCs w:val="24"/>
        </w:rPr>
      </w:pPr>
      <w:r w:rsidRPr="05930DB7">
        <w:rPr>
          <w:rFonts w:ascii="Calibri" w:eastAsia="Calibri" w:hAnsi="Calibri" w:cs="Calibri"/>
          <w:b/>
          <w:bCs/>
          <w:color w:val="000000" w:themeColor="text1"/>
          <w:sz w:val="24"/>
          <w:szCs w:val="24"/>
          <w:lang w:val="en-GB"/>
        </w:rPr>
        <w:t>Date</w:t>
      </w:r>
    </w:p>
    <w:p w14:paraId="2761C74C" w14:textId="36434986" w:rsidR="628E7409" w:rsidRDefault="3A248D68" w:rsidP="05930DB7">
      <w:pPr>
        <w:rPr>
          <w:rFonts w:ascii="Calibri" w:eastAsia="Calibri" w:hAnsi="Calibri" w:cs="Calibri"/>
          <w:color w:val="FF0000"/>
          <w:sz w:val="24"/>
          <w:szCs w:val="24"/>
        </w:rPr>
      </w:pPr>
      <w:r w:rsidRPr="05930DB7">
        <w:rPr>
          <w:rFonts w:ascii="Calibri" w:eastAsia="Calibri" w:hAnsi="Calibri" w:cs="Calibri"/>
          <w:color w:val="FF0000"/>
          <w:sz w:val="24"/>
          <w:szCs w:val="24"/>
          <w:lang w:val="en-GB"/>
        </w:rPr>
        <w:t>Please add your Data Protection and Privacy Statement here.</w:t>
      </w:r>
    </w:p>
    <w:sectPr w:rsidR="628E7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A7166"/>
    <w:multiLevelType w:val="hybridMultilevel"/>
    <w:tmpl w:val="27A2C848"/>
    <w:lvl w:ilvl="0" w:tplc="03AAE49E">
      <w:start w:val="1"/>
      <w:numFmt w:val="bullet"/>
      <w:lvlText w:val=""/>
      <w:lvlJc w:val="left"/>
      <w:pPr>
        <w:ind w:left="720" w:hanging="360"/>
      </w:pPr>
      <w:rPr>
        <w:rFonts w:ascii="Symbol" w:hAnsi="Symbol" w:hint="default"/>
      </w:rPr>
    </w:lvl>
    <w:lvl w:ilvl="1" w:tplc="24AE8A9E">
      <w:start w:val="1"/>
      <w:numFmt w:val="bullet"/>
      <w:lvlText w:val="o"/>
      <w:lvlJc w:val="left"/>
      <w:pPr>
        <w:ind w:left="1440" w:hanging="360"/>
      </w:pPr>
      <w:rPr>
        <w:rFonts w:ascii="Courier New" w:hAnsi="Courier New" w:hint="default"/>
      </w:rPr>
    </w:lvl>
    <w:lvl w:ilvl="2" w:tplc="6740A138">
      <w:start w:val="1"/>
      <w:numFmt w:val="bullet"/>
      <w:lvlText w:val=""/>
      <w:lvlJc w:val="left"/>
      <w:pPr>
        <w:ind w:left="2160" w:hanging="360"/>
      </w:pPr>
      <w:rPr>
        <w:rFonts w:ascii="Wingdings" w:hAnsi="Wingdings" w:hint="default"/>
      </w:rPr>
    </w:lvl>
    <w:lvl w:ilvl="3" w:tplc="75722994">
      <w:start w:val="1"/>
      <w:numFmt w:val="bullet"/>
      <w:lvlText w:val=""/>
      <w:lvlJc w:val="left"/>
      <w:pPr>
        <w:ind w:left="2880" w:hanging="360"/>
      </w:pPr>
      <w:rPr>
        <w:rFonts w:ascii="Symbol" w:hAnsi="Symbol" w:hint="default"/>
      </w:rPr>
    </w:lvl>
    <w:lvl w:ilvl="4" w:tplc="8000F4BA">
      <w:start w:val="1"/>
      <w:numFmt w:val="bullet"/>
      <w:lvlText w:val="o"/>
      <w:lvlJc w:val="left"/>
      <w:pPr>
        <w:ind w:left="3600" w:hanging="360"/>
      </w:pPr>
      <w:rPr>
        <w:rFonts w:ascii="Courier New" w:hAnsi="Courier New" w:hint="default"/>
      </w:rPr>
    </w:lvl>
    <w:lvl w:ilvl="5" w:tplc="04DCCF82">
      <w:start w:val="1"/>
      <w:numFmt w:val="bullet"/>
      <w:lvlText w:val=""/>
      <w:lvlJc w:val="left"/>
      <w:pPr>
        <w:ind w:left="4320" w:hanging="360"/>
      </w:pPr>
      <w:rPr>
        <w:rFonts w:ascii="Wingdings" w:hAnsi="Wingdings" w:hint="default"/>
      </w:rPr>
    </w:lvl>
    <w:lvl w:ilvl="6" w:tplc="564C3BC6">
      <w:start w:val="1"/>
      <w:numFmt w:val="bullet"/>
      <w:lvlText w:val=""/>
      <w:lvlJc w:val="left"/>
      <w:pPr>
        <w:ind w:left="5040" w:hanging="360"/>
      </w:pPr>
      <w:rPr>
        <w:rFonts w:ascii="Symbol" w:hAnsi="Symbol" w:hint="default"/>
      </w:rPr>
    </w:lvl>
    <w:lvl w:ilvl="7" w:tplc="64C09C46">
      <w:start w:val="1"/>
      <w:numFmt w:val="bullet"/>
      <w:lvlText w:val="o"/>
      <w:lvlJc w:val="left"/>
      <w:pPr>
        <w:ind w:left="5760" w:hanging="360"/>
      </w:pPr>
      <w:rPr>
        <w:rFonts w:ascii="Courier New" w:hAnsi="Courier New" w:hint="default"/>
      </w:rPr>
    </w:lvl>
    <w:lvl w:ilvl="8" w:tplc="AAD2D89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77A24"/>
    <w:rsid w:val="00095682"/>
    <w:rsid w:val="000F6594"/>
    <w:rsid w:val="00276915"/>
    <w:rsid w:val="00285507"/>
    <w:rsid w:val="002D4090"/>
    <w:rsid w:val="00353C86"/>
    <w:rsid w:val="00363A1D"/>
    <w:rsid w:val="003740FF"/>
    <w:rsid w:val="00454C5A"/>
    <w:rsid w:val="00473CEF"/>
    <w:rsid w:val="00521DD5"/>
    <w:rsid w:val="005714FB"/>
    <w:rsid w:val="005E2F51"/>
    <w:rsid w:val="00625CB3"/>
    <w:rsid w:val="008B1F01"/>
    <w:rsid w:val="00BA0A0D"/>
    <w:rsid w:val="00D07271"/>
    <w:rsid w:val="00DA271C"/>
    <w:rsid w:val="00EB566F"/>
    <w:rsid w:val="05930DB7"/>
    <w:rsid w:val="188A6DAC"/>
    <w:rsid w:val="1B67CF72"/>
    <w:rsid w:val="2D4E5B8F"/>
    <w:rsid w:val="3888BD07"/>
    <w:rsid w:val="3A248D68"/>
    <w:rsid w:val="5EB23489"/>
    <w:rsid w:val="628E7409"/>
    <w:rsid w:val="6B977A24"/>
    <w:rsid w:val="70208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7A24"/>
  <w15:chartTrackingRefBased/>
  <w15:docId w15:val="{BE49394C-2B4E-452B-B138-7655ADDC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7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keability.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ikeability.org.uk/bikeability-training/get-ready/" TargetMode="External"/><Relationship Id="rId4" Type="http://schemas.openxmlformats.org/officeDocument/2006/relationships/numbering" Target="numbering.xml"/><Relationship Id="rId9" Type="http://schemas.openxmlformats.org/officeDocument/2006/relationships/hyperlink" Target="http://www.bikeability.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EC137A7DF4E798FEB0EB40BE9C319"/>
        <w:category>
          <w:name w:val="General"/>
          <w:gallery w:val="placeholder"/>
        </w:category>
        <w:types>
          <w:type w:val="bbPlcHdr"/>
        </w:types>
        <w:behaviors>
          <w:behavior w:val="content"/>
        </w:behaviors>
        <w:guid w:val="{009B8802-FB43-41BC-AB98-5530929163F7}"/>
      </w:docPartPr>
      <w:docPartBody>
        <w:p w:rsidR="0047253A" w:rsidRDefault="004725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AA"/>
    <w:rsid w:val="0023679E"/>
    <w:rsid w:val="0047253A"/>
    <w:rsid w:val="00AE77AA"/>
    <w:rsid w:val="00CA25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3" ma:contentTypeDescription="Create a new document." ma:contentTypeScope="" ma:versionID="b6c90439b269dfe4eca10fb4e4c650b5">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45a1c367471400761bcb93382ff941e"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E40AF-5240-446A-9BC7-C2EBEFBE92AD}">
  <ds:schemaRefs>
    <ds:schemaRef ds:uri="http://schemas.microsoft.com/sharepoint/v3/contenttype/forms"/>
  </ds:schemaRefs>
</ds:datastoreItem>
</file>

<file path=customXml/itemProps2.xml><?xml version="1.0" encoding="utf-8"?>
<ds:datastoreItem xmlns:ds="http://schemas.openxmlformats.org/officeDocument/2006/customXml" ds:itemID="{DE718DCA-5695-4F5A-BEDF-83C638805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5E5C1-0F49-4C43-A2C0-6D58D85E1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Joanne Metcalfe</cp:lastModifiedBy>
  <cp:revision>20</cp:revision>
  <dcterms:created xsi:type="dcterms:W3CDTF">2021-06-21T13:50:00Z</dcterms:created>
  <dcterms:modified xsi:type="dcterms:W3CDTF">2021-09-02T11:00:00Z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