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C77C" w14:textId="0FA70BAB" w:rsidR="00550644" w:rsidRPr="00550644" w:rsidRDefault="00550644" w:rsidP="00550644">
      <w:pPr>
        <w:pStyle w:val="NormalWeb"/>
        <w:spacing w:before="0" w:beforeAutospacing="0" w:after="240" w:afterAutospacing="0"/>
        <w:rPr>
          <w:rFonts w:ascii="Calibri" w:hAnsi="Calibri" w:cs="Calibri"/>
          <w:color w:val="FF0000"/>
        </w:rPr>
      </w:pPr>
      <w:r w:rsidRPr="00550644">
        <w:rPr>
          <w:rFonts w:ascii="Calibri" w:hAnsi="Calibri" w:cs="Calibri"/>
          <w:color w:val="FF0000"/>
        </w:rPr>
        <w:t xml:space="preserve">Model </w:t>
      </w:r>
      <w:r>
        <w:rPr>
          <w:rFonts w:ascii="Calibri" w:hAnsi="Calibri" w:cs="Calibri"/>
          <w:color w:val="FF0000"/>
        </w:rPr>
        <w:t>Training Sites and Routes Risk Assessment</w:t>
      </w:r>
      <w:r w:rsidRPr="00550644">
        <w:rPr>
          <w:rFonts w:ascii="Calibri" w:hAnsi="Calibri" w:cs="Calibri"/>
          <w:color w:val="FF0000"/>
        </w:rPr>
        <w:t xml:space="preserve"> Form by the Bikeability Trust. Version 1</w:t>
      </w:r>
      <w:r>
        <w:rPr>
          <w:rFonts w:ascii="Calibri" w:hAnsi="Calibri" w:cs="Calibri"/>
          <w:color w:val="FF0000"/>
        </w:rPr>
        <w:t>.1</w:t>
      </w:r>
      <w:r w:rsidRPr="00550644">
        <w:rPr>
          <w:rFonts w:ascii="Calibri" w:hAnsi="Calibri" w:cs="Calibri"/>
          <w:color w:val="FF0000"/>
        </w:rPr>
        <w:t>, April 2021.</w:t>
      </w:r>
    </w:p>
    <w:p w14:paraId="560CAA26" w14:textId="5B5DC253" w:rsidR="00550644" w:rsidRPr="00550644" w:rsidRDefault="00550644" w:rsidP="00550644">
      <w:pPr>
        <w:pStyle w:val="NormalWeb"/>
        <w:spacing w:before="0" w:beforeAutospacing="0" w:after="240" w:afterAutospacing="0"/>
        <w:rPr>
          <w:rFonts w:ascii="Calibri" w:hAnsi="Calibri" w:cs="Calibri"/>
          <w:color w:val="FF0000"/>
        </w:rPr>
      </w:pPr>
      <w:bookmarkStart w:id="0" w:name="_Hlk68160274"/>
      <w:r w:rsidRPr="00550644">
        <w:rPr>
          <w:rFonts w:ascii="Calibri" w:hAnsi="Calibri" w:cs="Calibri"/>
          <w:color w:val="FF0000"/>
        </w:rPr>
        <w:t xml:space="preserve">All </w:t>
      </w:r>
      <w:r w:rsidRPr="00550644">
        <w:rPr>
          <w:rFonts w:ascii="Calibri" w:hAnsi="Calibri" w:cs="Calibri"/>
          <w:b/>
          <w:bCs/>
          <w:color w:val="FF0000"/>
        </w:rPr>
        <w:t>red type</w:t>
      </w:r>
      <w:r w:rsidRPr="00550644">
        <w:rPr>
          <w:rFonts w:ascii="Calibri" w:hAnsi="Calibri" w:cs="Calibri"/>
          <w:color w:val="FF0000"/>
        </w:rPr>
        <w:t xml:space="preserve"> should be replaced by the relevant information specific to your organisation. </w:t>
      </w:r>
      <w:r w:rsidRPr="00550644">
        <w:rPr>
          <w:rFonts w:ascii="Calibri" w:hAnsi="Calibri" w:cs="Calibri"/>
          <w:color w:val="FF0000"/>
          <w:highlight w:val="yellow"/>
        </w:rPr>
        <w:t>Yellow highlights</w:t>
      </w:r>
      <w:r w:rsidRPr="00550644">
        <w:rPr>
          <w:rFonts w:ascii="Calibri" w:hAnsi="Calibri" w:cs="Calibri"/>
          <w:color w:val="FF0000"/>
        </w:rPr>
        <w:t xml:space="preserve"> indicate where the model </w:t>
      </w:r>
      <w:r>
        <w:rPr>
          <w:rFonts w:ascii="Calibri" w:hAnsi="Calibri" w:cs="Calibri"/>
          <w:color w:val="FF0000"/>
        </w:rPr>
        <w:t>Sites and Routes Risk Assessment</w:t>
      </w:r>
      <w:r w:rsidRPr="00550644">
        <w:rPr>
          <w:rFonts w:ascii="Calibri" w:hAnsi="Calibri" w:cs="Calibri"/>
          <w:color w:val="FF0000"/>
        </w:rPr>
        <w:t xml:space="preserve"> Form fulfils the Bikeability Trust’s requirements as set out in the ‘Training provider application form.v8’ of April 2021.</w:t>
      </w:r>
    </w:p>
    <w:bookmarkEnd w:id="0"/>
    <w:p w14:paraId="7C963884" w14:textId="0168F52E" w:rsidR="00550644" w:rsidRDefault="00550644" w:rsidP="00550644">
      <w:pPr>
        <w:pStyle w:val="NormalWeb"/>
        <w:spacing w:before="0" w:beforeAutospacing="0" w:after="240" w:afterAutospacing="0"/>
        <w:rPr>
          <w:rFonts w:ascii="Calibri" w:hAnsi="Calibri" w:cs="Calibri"/>
          <w:b/>
          <w:bCs/>
        </w:rPr>
      </w:pPr>
      <w:r w:rsidRPr="00550644">
        <w:rPr>
          <w:rFonts w:ascii="Calibri" w:hAnsi="Calibri" w:cs="Calibri"/>
          <w:color w:val="FF0000"/>
        </w:rPr>
        <w:t>The form must be available to all instructors.</w:t>
      </w:r>
    </w:p>
    <w:p w14:paraId="54D5D1A0" w14:textId="77777777" w:rsidR="00550644" w:rsidRDefault="00550644" w:rsidP="00042D67">
      <w:pPr>
        <w:pStyle w:val="Default"/>
        <w:ind w:left="284" w:right="674"/>
        <w:rPr>
          <w:rFonts w:ascii="Calibri" w:hAnsi="Calibri" w:cs="Calibri"/>
          <w:b/>
          <w:bCs/>
        </w:rPr>
      </w:pPr>
    </w:p>
    <w:p w14:paraId="48178312" w14:textId="2A031F55" w:rsidR="00295055" w:rsidRDefault="00295055" w:rsidP="00042D67">
      <w:pPr>
        <w:pStyle w:val="Default"/>
        <w:ind w:left="284" w:right="674"/>
        <w:rPr>
          <w:rFonts w:ascii="Calibri" w:hAnsi="Calibri" w:cs="Calibri"/>
          <w:b/>
          <w:bCs/>
        </w:rPr>
      </w:pPr>
      <w:r w:rsidRPr="00295055">
        <w:rPr>
          <w:rFonts w:ascii="Calibri" w:hAnsi="Calibri" w:cs="Calibri"/>
          <w:b/>
          <w:bCs/>
        </w:rPr>
        <w:t xml:space="preserve">INSTRUCTORS MUST TAKE A COPY OF </w:t>
      </w:r>
      <w:r>
        <w:rPr>
          <w:rFonts w:ascii="Calibri" w:hAnsi="Calibri" w:cs="Calibri"/>
          <w:b/>
          <w:bCs/>
        </w:rPr>
        <w:t>THIS FORM</w:t>
      </w:r>
      <w:r w:rsidRPr="00295055">
        <w:rPr>
          <w:rFonts w:ascii="Calibri" w:hAnsi="Calibri" w:cs="Calibri"/>
          <w:b/>
          <w:bCs/>
        </w:rPr>
        <w:t xml:space="preserve"> TO ALL TRAINING DELIVERIES</w:t>
      </w:r>
      <w:r>
        <w:rPr>
          <w:rFonts w:ascii="Calibri" w:hAnsi="Calibri" w:cs="Calibri"/>
          <w:b/>
          <w:bCs/>
        </w:rPr>
        <w:t>.</w:t>
      </w:r>
    </w:p>
    <w:p w14:paraId="490C31D7" w14:textId="63186B4C" w:rsidR="00295055" w:rsidRDefault="00295055" w:rsidP="00042D67">
      <w:pPr>
        <w:pStyle w:val="Default"/>
        <w:ind w:left="284"/>
        <w:rPr>
          <w:rFonts w:ascii="Calibri" w:hAnsi="Calibri" w:cs="Calibri"/>
          <w:b/>
          <w:bCs/>
        </w:rPr>
      </w:pPr>
      <w:r w:rsidRPr="00550644">
        <w:rPr>
          <w:rFonts w:ascii="Calibri" w:hAnsi="Calibri" w:cs="Calibri"/>
          <w:b/>
          <w:bCs/>
          <w:highlight w:val="yellow"/>
        </w:rPr>
        <w:t xml:space="preserve">BEFORE EACH </w:t>
      </w:r>
      <w:r w:rsidR="00DD05F5" w:rsidRPr="00550644">
        <w:rPr>
          <w:rFonts w:ascii="Calibri" w:hAnsi="Calibri" w:cs="Calibri"/>
          <w:b/>
          <w:bCs/>
          <w:highlight w:val="yellow"/>
        </w:rPr>
        <w:t>DELIVERY</w:t>
      </w:r>
      <w:r w:rsidRPr="00550644">
        <w:rPr>
          <w:rFonts w:ascii="Calibri" w:hAnsi="Calibri" w:cs="Calibri"/>
          <w:b/>
          <w:bCs/>
          <w:highlight w:val="yellow"/>
        </w:rPr>
        <w:t xml:space="preserve"> INSTRUCTORS MUST ASSESS THE SITE FOR ADDITIONAL HAZARDS OR CHANGES</w:t>
      </w:r>
      <w:r>
        <w:rPr>
          <w:rFonts w:ascii="Calibri" w:hAnsi="Calibri" w:cs="Calibri"/>
          <w:b/>
          <w:bCs/>
        </w:rPr>
        <w:t xml:space="preserve">. </w:t>
      </w:r>
    </w:p>
    <w:p w14:paraId="73E0D8F3" w14:textId="77777777" w:rsidR="00295055" w:rsidRDefault="00295055" w:rsidP="00042D67">
      <w:pPr>
        <w:pStyle w:val="Default"/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INSTRUCTOR NEEDS TO ADD THESE TO THE FORM. – THE INSTRUCTOR NEEDS TO SIGN THE FORM.</w:t>
      </w:r>
    </w:p>
    <w:p w14:paraId="13EFC5EF" w14:textId="77777777" w:rsidR="00014A6A" w:rsidRPr="00014A6A" w:rsidRDefault="00550644" w:rsidP="00042D67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color w:val="C0C0C0"/>
          <w:sz w:val="22"/>
          <w:szCs w:val="22"/>
          <w:lang w:eastAsia="en-GB"/>
        </w:rPr>
        <w:pict w14:anchorId="7067D997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18.65pt;margin-top:10.8pt;width:359.25pt;height:213.75pt;z-index:251657216" stroked="f">
            <v:textbox style="mso-next-textbox:#_x0000_s1049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60"/>
                    <w:gridCol w:w="283"/>
                    <w:gridCol w:w="1418"/>
                    <w:gridCol w:w="141"/>
                    <w:gridCol w:w="1985"/>
                    <w:gridCol w:w="1417"/>
                  </w:tblGrid>
                  <w:tr w:rsidR="001B4AD6" w:rsidRPr="0043252B" w14:paraId="710460A7" w14:textId="77777777" w:rsidTr="00CF10CE">
                    <w:trPr>
                      <w:trHeight w:val="77"/>
                    </w:trPr>
                    <w:tc>
                      <w:tcPr>
                        <w:tcW w:w="1843" w:type="dxa"/>
                        <w:gridSpan w:val="2"/>
                        <w:shd w:val="clear" w:color="auto" w:fill="auto"/>
                      </w:tcPr>
                      <w:p w14:paraId="0C6B8554" w14:textId="77777777" w:rsidR="001B4AD6" w:rsidRPr="00550644" w:rsidRDefault="001B4AD6" w:rsidP="00DE4AFD">
                        <w:pPr>
                          <w:pStyle w:val="Heading1"/>
                          <w:jc w:val="right"/>
                          <w:rPr>
                            <w:rFonts w:ascii="Calibri" w:hAnsi="Calibri" w:cs="Calibri"/>
                            <w:bCs/>
                            <w:sz w:val="20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Cs/>
                            <w:sz w:val="20"/>
                            <w:highlight w:val="yellow"/>
                          </w:rPr>
                          <w:t>Likelihood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</w:tcPr>
                      <w:p w14:paraId="13E692C1" w14:textId="77777777" w:rsidR="001B4AD6" w:rsidRPr="00550644" w:rsidRDefault="000809D3" w:rsidP="007359F2">
                        <w:pPr>
                          <w:pStyle w:val="Heading1"/>
                          <w:jc w:val="center"/>
                          <w:rPr>
                            <w:rFonts w:ascii="Calibri" w:hAnsi="Calibri" w:cs="Calibri"/>
                            <w:bCs/>
                            <w:sz w:val="20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Cs/>
                            <w:sz w:val="20"/>
                            <w:highlight w:val="yellow"/>
                          </w:rPr>
                          <w:t>Scores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shd w:val="clear" w:color="auto" w:fill="auto"/>
                      </w:tcPr>
                      <w:p w14:paraId="0F98B92B" w14:textId="77777777" w:rsidR="000809D3" w:rsidRPr="00550644" w:rsidRDefault="000809D3" w:rsidP="000809D3">
                        <w:pPr>
                          <w:pStyle w:val="Heading1"/>
                          <w:rPr>
                            <w:rFonts w:ascii="Calibri" w:hAnsi="Calibri" w:cs="Calibri"/>
                            <w:bCs/>
                            <w:sz w:val="20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Cs/>
                            <w:sz w:val="20"/>
                            <w:highlight w:val="yellow"/>
                          </w:rPr>
                          <w:t>Severity</w:t>
                        </w:r>
                      </w:p>
                    </w:tc>
                  </w:tr>
                  <w:tr w:rsidR="001B4AD6" w14:paraId="47DEBDD7" w14:textId="77777777" w:rsidTr="00CF10CE">
                    <w:trPr>
                      <w:trHeight w:val="77"/>
                    </w:trPr>
                    <w:tc>
                      <w:tcPr>
                        <w:tcW w:w="1843" w:type="dxa"/>
                        <w:gridSpan w:val="2"/>
                        <w:shd w:val="clear" w:color="auto" w:fill="auto"/>
                      </w:tcPr>
                      <w:p w14:paraId="4FFCC770" w14:textId="77777777" w:rsidR="001B4AD6" w:rsidRPr="00550644" w:rsidRDefault="001B4AD6" w:rsidP="00DE4AFD">
                        <w:pPr>
                          <w:pStyle w:val="Heading1"/>
                          <w:jc w:val="right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 xml:space="preserve">Almost Impossible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</w:tcPr>
                      <w:p w14:paraId="2F7BF0F9" w14:textId="77777777" w:rsidR="001B4AD6" w:rsidRPr="00550644" w:rsidRDefault="001B4AD6" w:rsidP="007359F2">
                        <w:pPr>
                          <w:pStyle w:val="Heading1"/>
                          <w:jc w:val="center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shd w:val="clear" w:color="auto" w:fill="auto"/>
                      </w:tcPr>
                      <w:p w14:paraId="40D85FC4" w14:textId="77777777" w:rsidR="001B4AD6" w:rsidRPr="00550644" w:rsidRDefault="001B4AD6" w:rsidP="00014A6A">
                        <w:pPr>
                          <w:pStyle w:val="Heading1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 xml:space="preserve">Insignificant (minor injury, no time off) </w:t>
                        </w:r>
                      </w:p>
                    </w:tc>
                  </w:tr>
                  <w:tr w:rsidR="001B4AD6" w:rsidRPr="0043252B" w14:paraId="18C87189" w14:textId="77777777" w:rsidTr="00CF10CE">
                    <w:tc>
                      <w:tcPr>
                        <w:tcW w:w="1843" w:type="dxa"/>
                        <w:gridSpan w:val="2"/>
                        <w:shd w:val="clear" w:color="auto" w:fill="auto"/>
                      </w:tcPr>
                      <w:p w14:paraId="4725C090" w14:textId="77777777" w:rsidR="001B4AD6" w:rsidRPr="00550644" w:rsidRDefault="001B4AD6" w:rsidP="00DE4AFD">
                        <w:pPr>
                          <w:pStyle w:val="Heading1"/>
                          <w:jc w:val="right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Unlikely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</w:tcPr>
                      <w:p w14:paraId="0E593DE4" w14:textId="77777777" w:rsidR="001B4AD6" w:rsidRPr="00550644" w:rsidRDefault="001B4AD6" w:rsidP="007359F2">
                        <w:pPr>
                          <w:pStyle w:val="Heading1"/>
                          <w:jc w:val="center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shd w:val="clear" w:color="auto" w:fill="auto"/>
                      </w:tcPr>
                      <w:p w14:paraId="10A804AF" w14:textId="77777777" w:rsidR="001B4AD6" w:rsidRPr="00550644" w:rsidRDefault="001B4AD6" w:rsidP="00014A6A">
                        <w:pPr>
                          <w:pStyle w:val="Heading1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Minor (non-permanent injury, up to 3 days off)</w:t>
                        </w:r>
                      </w:p>
                    </w:tc>
                  </w:tr>
                  <w:tr w:rsidR="001B4AD6" w:rsidRPr="0043252B" w14:paraId="0D50DA7E" w14:textId="77777777" w:rsidTr="00CF10CE">
                    <w:tc>
                      <w:tcPr>
                        <w:tcW w:w="1843" w:type="dxa"/>
                        <w:gridSpan w:val="2"/>
                        <w:shd w:val="clear" w:color="auto" w:fill="auto"/>
                      </w:tcPr>
                      <w:p w14:paraId="5CB864F1" w14:textId="77777777" w:rsidR="001B4AD6" w:rsidRPr="00550644" w:rsidRDefault="001B4AD6" w:rsidP="00DE4AFD">
                        <w:pPr>
                          <w:pStyle w:val="Heading1"/>
                          <w:jc w:val="right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Possible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</w:tcPr>
                      <w:p w14:paraId="29055907" w14:textId="77777777" w:rsidR="001B4AD6" w:rsidRPr="00550644" w:rsidRDefault="001B4AD6" w:rsidP="007359F2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Cs/>
                            <w:sz w:val="22"/>
                            <w:szCs w:val="22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shd w:val="clear" w:color="auto" w:fill="auto"/>
                      </w:tcPr>
                      <w:p w14:paraId="4D353576" w14:textId="77777777" w:rsidR="001B4AD6" w:rsidRPr="00550644" w:rsidRDefault="001B4AD6" w:rsidP="00014A6A">
                        <w:pPr>
                          <w:pStyle w:val="Heading1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Moderate (injury causing more than 3 days off)</w:t>
                        </w:r>
                      </w:p>
                    </w:tc>
                  </w:tr>
                  <w:tr w:rsidR="001B4AD6" w:rsidRPr="0043252B" w14:paraId="56502111" w14:textId="77777777" w:rsidTr="00CF10CE">
                    <w:tc>
                      <w:tcPr>
                        <w:tcW w:w="1843" w:type="dxa"/>
                        <w:gridSpan w:val="2"/>
                        <w:shd w:val="clear" w:color="auto" w:fill="auto"/>
                      </w:tcPr>
                      <w:p w14:paraId="71DAD974" w14:textId="77777777" w:rsidR="001B4AD6" w:rsidRPr="00550644" w:rsidRDefault="001B4AD6" w:rsidP="00DE4AFD">
                        <w:pPr>
                          <w:pStyle w:val="Heading1"/>
                          <w:jc w:val="right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 xml:space="preserve">Likely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</w:tcPr>
                      <w:p w14:paraId="73D5347E" w14:textId="77777777" w:rsidR="001B4AD6" w:rsidRPr="00550644" w:rsidRDefault="001B4AD6" w:rsidP="007359F2">
                        <w:pPr>
                          <w:pStyle w:val="Heading1"/>
                          <w:jc w:val="center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4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shd w:val="clear" w:color="auto" w:fill="auto"/>
                      </w:tcPr>
                      <w:p w14:paraId="554BC1A1" w14:textId="77777777" w:rsidR="001B4AD6" w:rsidRPr="00550644" w:rsidRDefault="001B4AD6" w:rsidP="00014A6A">
                        <w:pPr>
                          <w:pStyle w:val="Heading1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Major (death or serious injury</w:t>
                        </w:r>
                        <w:r w:rsidR="00933505"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</w:tc>
                  </w:tr>
                  <w:tr w:rsidR="001B4AD6" w:rsidRPr="0043252B" w14:paraId="2347843F" w14:textId="77777777" w:rsidTr="00CF10CE">
                    <w:trPr>
                      <w:trHeight w:val="629"/>
                    </w:trPr>
                    <w:tc>
                      <w:tcPr>
                        <w:tcW w:w="1843" w:type="dxa"/>
                        <w:gridSpan w:val="2"/>
                        <w:shd w:val="clear" w:color="auto" w:fill="auto"/>
                      </w:tcPr>
                      <w:p w14:paraId="5B117260" w14:textId="77777777" w:rsidR="001B4AD6" w:rsidRPr="00550644" w:rsidRDefault="001B4AD6" w:rsidP="00DE4AFD">
                        <w:pPr>
                          <w:pStyle w:val="Heading1"/>
                          <w:jc w:val="right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 xml:space="preserve">Almost Certain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</w:tcPr>
                      <w:p w14:paraId="475DA79D" w14:textId="77777777" w:rsidR="001B4AD6" w:rsidRPr="00550644" w:rsidRDefault="001B4AD6" w:rsidP="007359F2">
                        <w:pPr>
                          <w:pStyle w:val="Heading1"/>
                          <w:jc w:val="center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shd w:val="clear" w:color="auto" w:fill="auto"/>
                      </w:tcPr>
                      <w:p w14:paraId="6EF40A99" w14:textId="77777777" w:rsidR="001B4AD6" w:rsidRPr="00550644" w:rsidRDefault="001B4AD6" w:rsidP="00014A6A">
                        <w:pPr>
                          <w:pStyle w:val="Heading1"/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550644">
                          <w:rPr>
                            <w:rFonts w:ascii="Calibri" w:hAnsi="Calibri" w:cs="Calibri"/>
                            <w:b w:val="0"/>
                            <w:bCs/>
                            <w:sz w:val="22"/>
                            <w:szCs w:val="22"/>
                            <w:highlight w:val="yellow"/>
                          </w:rPr>
                          <w:t>Catastrophic (multiple deaths)</w:t>
                        </w:r>
                      </w:p>
                    </w:tc>
                  </w:tr>
                  <w:tr w:rsidR="001B4AD6" w:rsidRPr="0043252B" w14:paraId="3BCA0366" w14:textId="77777777" w:rsidTr="00631F1D">
                    <w:trPr>
                      <w:trHeight w:val="170"/>
                    </w:trPr>
                    <w:tc>
                      <w:tcPr>
                        <w:tcW w:w="6804" w:type="dxa"/>
                        <w:gridSpan w:val="6"/>
                        <w:shd w:val="clear" w:color="auto" w:fill="auto"/>
                      </w:tcPr>
                      <w:p w14:paraId="09A937B0" w14:textId="77777777" w:rsidR="001B4AD6" w:rsidRPr="00631F1D" w:rsidRDefault="001B4AD6" w:rsidP="00631F1D">
                        <w:pPr>
                          <w:pStyle w:val="Heading1"/>
                          <w:jc w:val="center"/>
                          <w:rPr>
                            <w:rFonts w:ascii="Calibri" w:hAnsi="Calibri" w:cs="Calibri"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31F1D">
                          <w:rPr>
                            <w:rFonts w:ascii="Calibri" w:hAnsi="Calibri" w:cs="Calibri"/>
                            <w:bCs/>
                            <w:iCs/>
                            <w:sz w:val="22"/>
                            <w:szCs w:val="22"/>
                          </w:rPr>
                          <w:t>Risk rating</w:t>
                        </w:r>
                        <w:r w:rsidR="00631F1D" w:rsidRPr="00631F1D">
                          <w:rPr>
                            <w:rFonts w:ascii="Calibri" w:hAnsi="Calibri" w:cs="Calibri"/>
                            <w:bCs/>
                            <w:iCs/>
                            <w:sz w:val="22"/>
                            <w:szCs w:val="22"/>
                          </w:rPr>
                          <w:t xml:space="preserve">: </w:t>
                        </w:r>
                        <w:r w:rsidRPr="00631F1D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Likelihood X Impact</w:t>
                        </w:r>
                      </w:p>
                    </w:tc>
                  </w:tr>
                  <w:tr w:rsidR="001B4AD6" w14:paraId="7BBA7690" w14:textId="77777777" w:rsidTr="00CF10CE">
                    <w:tc>
                      <w:tcPr>
                        <w:tcW w:w="1560" w:type="dxa"/>
                        <w:shd w:val="clear" w:color="auto" w:fill="00FF00"/>
                      </w:tcPr>
                      <w:p w14:paraId="4FF13D31" w14:textId="77777777" w:rsidR="00CF10CE" w:rsidRDefault="00CF10CE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  <w:p w14:paraId="74C5522C" w14:textId="77777777" w:rsidR="001B4AD6" w:rsidRPr="00631F1D" w:rsidRDefault="001B4AD6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631F1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Low =1-3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shd w:val="clear" w:color="auto" w:fill="FFFF00"/>
                      </w:tcPr>
                      <w:p w14:paraId="50EE45DD" w14:textId="77777777" w:rsidR="00CF10CE" w:rsidRDefault="00CF10CE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  <w:p w14:paraId="5FFB0E11" w14:textId="77777777" w:rsidR="001B4AD6" w:rsidRPr="00631F1D" w:rsidRDefault="001B4AD6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631F1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Moderate = 4-7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F9900"/>
                      </w:tcPr>
                      <w:p w14:paraId="3D5799C3" w14:textId="77777777" w:rsidR="00CF10CE" w:rsidRDefault="00CF10CE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  <w:p w14:paraId="64B2A3C8" w14:textId="77777777" w:rsidR="001B4AD6" w:rsidRPr="00631F1D" w:rsidRDefault="001B4AD6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631F1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Significant = 8-14</w:t>
                        </w:r>
                      </w:p>
                    </w:tc>
                    <w:tc>
                      <w:tcPr>
                        <w:tcW w:w="1417" w:type="dxa"/>
                        <w:shd w:val="clear" w:color="auto" w:fill="FF0000"/>
                      </w:tcPr>
                      <w:p w14:paraId="3442169C" w14:textId="77777777" w:rsidR="00CF10CE" w:rsidRDefault="00CF10CE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  <w:p w14:paraId="666A282D" w14:textId="77777777" w:rsidR="001B4AD6" w:rsidRDefault="001B4AD6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631F1D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High = 15-25</w:t>
                        </w:r>
                      </w:p>
                      <w:p w14:paraId="11942775" w14:textId="77777777" w:rsidR="00CF10CE" w:rsidRPr="00631F1D" w:rsidRDefault="00CF10CE" w:rsidP="00014A6A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B6361F5" w14:textId="77777777" w:rsidR="009A2CEF" w:rsidRDefault="009A2CEF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513"/>
        <w:gridCol w:w="1535"/>
        <w:gridCol w:w="2292"/>
      </w:tblGrid>
      <w:tr w:rsidR="009A2CEF" w:rsidRPr="00014A6A" w14:paraId="29698AAD" w14:textId="77777777" w:rsidTr="00631F1D">
        <w:trPr>
          <w:cantSplit/>
          <w:trHeight w:val="526"/>
        </w:trPr>
        <w:tc>
          <w:tcPr>
            <w:tcW w:w="1990" w:type="dxa"/>
            <w:shd w:val="pct20" w:color="auto" w:fill="FFFFFF"/>
            <w:vAlign w:val="center"/>
          </w:tcPr>
          <w:p w14:paraId="70892BC7" w14:textId="77777777" w:rsidR="009A2CEF" w:rsidRPr="00014A6A" w:rsidRDefault="00014A6A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Activity being risk assessed</w:t>
            </w:r>
          </w:p>
        </w:tc>
        <w:tc>
          <w:tcPr>
            <w:tcW w:w="6340" w:type="dxa"/>
            <w:gridSpan w:val="3"/>
            <w:vAlign w:val="bottom"/>
          </w:tcPr>
          <w:p w14:paraId="596155D8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b/>
                <w:color w:val="C0C0C0"/>
                <w:sz w:val="22"/>
                <w:szCs w:val="22"/>
              </w:rPr>
            </w:pPr>
          </w:p>
          <w:p w14:paraId="062736AF" w14:textId="77777777" w:rsidR="009A2CEF" w:rsidRPr="00014A6A" w:rsidRDefault="00875522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A2CEF" w:rsidRPr="00014A6A" w14:paraId="411889D7" w14:textId="77777777" w:rsidTr="00631F1D">
        <w:trPr>
          <w:cantSplit/>
          <w:trHeight w:val="442"/>
        </w:trPr>
        <w:tc>
          <w:tcPr>
            <w:tcW w:w="1990" w:type="dxa"/>
            <w:shd w:val="pct20" w:color="auto" w:fill="FFFFFF"/>
            <w:vAlign w:val="center"/>
          </w:tcPr>
          <w:p w14:paraId="50F9E40A" w14:textId="77777777" w:rsidR="009A2CEF" w:rsidRPr="00014A6A" w:rsidRDefault="00014A6A" w:rsidP="00042D67">
            <w:pPr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55064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Location</w:t>
            </w:r>
          </w:p>
        </w:tc>
        <w:tc>
          <w:tcPr>
            <w:tcW w:w="6340" w:type="dxa"/>
            <w:gridSpan w:val="3"/>
            <w:vAlign w:val="bottom"/>
          </w:tcPr>
          <w:p w14:paraId="1DAE41A1" w14:textId="77777777" w:rsidR="00D2318E" w:rsidRPr="00014A6A" w:rsidRDefault="00D2318E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1F1D" w:rsidRPr="00014A6A" w14:paraId="2A756BBF" w14:textId="77777777" w:rsidTr="00631F1D">
        <w:trPr>
          <w:cantSplit/>
          <w:trHeight w:val="442"/>
        </w:trPr>
        <w:tc>
          <w:tcPr>
            <w:tcW w:w="1990" w:type="dxa"/>
            <w:shd w:val="pct20" w:color="auto" w:fill="FFFFFF"/>
            <w:vAlign w:val="center"/>
          </w:tcPr>
          <w:p w14:paraId="656CDA77" w14:textId="77777777" w:rsidR="00631F1D" w:rsidRDefault="00631F1D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Bikeability Level</w:t>
            </w:r>
          </w:p>
        </w:tc>
        <w:tc>
          <w:tcPr>
            <w:tcW w:w="6340" w:type="dxa"/>
            <w:gridSpan w:val="3"/>
            <w:vAlign w:val="bottom"/>
          </w:tcPr>
          <w:p w14:paraId="1C05ED83" w14:textId="77777777" w:rsidR="00631F1D" w:rsidRPr="00014A6A" w:rsidRDefault="00631F1D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CEF" w:rsidRPr="00014A6A" w14:paraId="21A2F04C" w14:textId="77777777" w:rsidTr="00CF10CE">
        <w:trPr>
          <w:cantSplit/>
          <w:trHeight w:val="443"/>
        </w:trPr>
        <w:tc>
          <w:tcPr>
            <w:tcW w:w="1990" w:type="dxa"/>
            <w:shd w:val="pct20" w:color="auto" w:fill="FFFFFF"/>
            <w:vAlign w:val="center"/>
          </w:tcPr>
          <w:p w14:paraId="75B337DB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14A6A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r w:rsidR="00014A6A">
              <w:rPr>
                <w:rFonts w:ascii="Calibri" w:hAnsi="Calibri" w:cs="Calibri"/>
                <w:b/>
                <w:sz w:val="22"/>
                <w:szCs w:val="22"/>
              </w:rPr>
              <w:t xml:space="preserve"> of a</w:t>
            </w:r>
            <w:r w:rsidR="00F628C7">
              <w:rPr>
                <w:rFonts w:ascii="Calibri" w:hAnsi="Calibri" w:cs="Calibri"/>
                <w:b/>
                <w:sz w:val="22"/>
                <w:szCs w:val="22"/>
              </w:rPr>
              <w:t>ssessment</w:t>
            </w:r>
          </w:p>
        </w:tc>
        <w:tc>
          <w:tcPr>
            <w:tcW w:w="2513" w:type="dxa"/>
            <w:vAlign w:val="bottom"/>
          </w:tcPr>
          <w:p w14:paraId="7772B29C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pct20" w:color="auto" w:fill="FFFFFF"/>
            <w:vAlign w:val="center"/>
          </w:tcPr>
          <w:p w14:paraId="063AF3CD" w14:textId="77777777" w:rsidR="009A2CEF" w:rsidRPr="00014A6A" w:rsidRDefault="009A2CEF" w:rsidP="00042D67">
            <w:pPr>
              <w:pStyle w:val="Heading3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>Review Date</w:t>
            </w:r>
          </w:p>
        </w:tc>
        <w:tc>
          <w:tcPr>
            <w:tcW w:w="2292" w:type="dxa"/>
            <w:vAlign w:val="center"/>
          </w:tcPr>
          <w:p w14:paraId="1EA7ACF5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CEF" w:rsidRPr="00014A6A" w14:paraId="14CE5DEB" w14:textId="77777777" w:rsidTr="00CF10CE">
        <w:trPr>
          <w:cantSplit/>
          <w:trHeight w:val="459"/>
        </w:trPr>
        <w:tc>
          <w:tcPr>
            <w:tcW w:w="1990" w:type="dxa"/>
            <w:shd w:val="pct20" w:color="auto" w:fill="FFFFFF"/>
            <w:vAlign w:val="center"/>
          </w:tcPr>
          <w:p w14:paraId="02E95D6B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14A6A">
              <w:rPr>
                <w:rFonts w:ascii="Calibri" w:hAnsi="Calibri" w:cs="Calibri"/>
                <w:b/>
                <w:sz w:val="22"/>
                <w:szCs w:val="22"/>
              </w:rPr>
              <w:t xml:space="preserve">Assessor </w:t>
            </w:r>
          </w:p>
        </w:tc>
        <w:tc>
          <w:tcPr>
            <w:tcW w:w="2513" w:type="dxa"/>
            <w:vAlign w:val="bottom"/>
          </w:tcPr>
          <w:p w14:paraId="4DB18220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pct20" w:color="auto" w:fill="FFFFFF"/>
            <w:vAlign w:val="center"/>
          </w:tcPr>
          <w:p w14:paraId="2DD9DE92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14A6A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2292" w:type="dxa"/>
            <w:vAlign w:val="center"/>
          </w:tcPr>
          <w:p w14:paraId="1A3C4276" w14:textId="77777777" w:rsidR="009A2CEF" w:rsidRPr="00014A6A" w:rsidRDefault="009A2CEF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A6A" w:rsidRPr="00014A6A" w14:paraId="78245D93" w14:textId="77777777" w:rsidTr="00631F1D">
        <w:trPr>
          <w:cantSplit/>
          <w:trHeight w:val="459"/>
        </w:trPr>
        <w:tc>
          <w:tcPr>
            <w:tcW w:w="1990" w:type="dxa"/>
            <w:shd w:val="pct20" w:color="auto" w:fill="FFFFFF"/>
            <w:vAlign w:val="center"/>
          </w:tcPr>
          <w:p w14:paraId="4BF5CAED" w14:textId="77777777" w:rsidR="00014A6A" w:rsidRDefault="00014A6A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55064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Date of training</w:t>
            </w:r>
          </w:p>
        </w:tc>
        <w:tc>
          <w:tcPr>
            <w:tcW w:w="6340" w:type="dxa"/>
            <w:gridSpan w:val="3"/>
            <w:vAlign w:val="bottom"/>
          </w:tcPr>
          <w:p w14:paraId="2F76B5AC" w14:textId="77777777" w:rsidR="00014A6A" w:rsidRPr="00014A6A" w:rsidRDefault="00014A6A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1F1D" w:rsidRPr="00014A6A" w14:paraId="116D5016" w14:textId="77777777" w:rsidTr="00631F1D">
        <w:trPr>
          <w:cantSplit/>
          <w:trHeight w:val="459"/>
        </w:trPr>
        <w:tc>
          <w:tcPr>
            <w:tcW w:w="1990" w:type="dxa"/>
            <w:shd w:val="pct20" w:color="auto" w:fill="FFFFFF"/>
            <w:vAlign w:val="center"/>
          </w:tcPr>
          <w:p w14:paraId="2626C54B" w14:textId="77777777" w:rsidR="00631F1D" w:rsidRPr="00550644" w:rsidRDefault="00631F1D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55064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Instructors</w:t>
            </w:r>
          </w:p>
        </w:tc>
        <w:tc>
          <w:tcPr>
            <w:tcW w:w="6340" w:type="dxa"/>
            <w:gridSpan w:val="3"/>
            <w:vAlign w:val="bottom"/>
          </w:tcPr>
          <w:p w14:paraId="386B8F82" w14:textId="77777777" w:rsidR="00631F1D" w:rsidRPr="00014A6A" w:rsidRDefault="00631F1D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0CE" w:rsidRPr="00014A6A" w14:paraId="208571A1" w14:textId="77777777" w:rsidTr="00C2138F">
        <w:trPr>
          <w:cantSplit/>
          <w:trHeight w:val="459"/>
        </w:trPr>
        <w:tc>
          <w:tcPr>
            <w:tcW w:w="1990" w:type="dxa"/>
            <w:shd w:val="pct20" w:color="auto" w:fill="FFFFFF"/>
            <w:vAlign w:val="center"/>
          </w:tcPr>
          <w:p w14:paraId="29A61803" w14:textId="77777777" w:rsidR="00CF10CE" w:rsidRPr="00550644" w:rsidRDefault="00CF10CE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55064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Signatures</w:t>
            </w:r>
          </w:p>
        </w:tc>
        <w:tc>
          <w:tcPr>
            <w:tcW w:w="6340" w:type="dxa"/>
            <w:gridSpan w:val="3"/>
            <w:vAlign w:val="bottom"/>
          </w:tcPr>
          <w:p w14:paraId="63F3F185" w14:textId="77777777" w:rsidR="00CF10CE" w:rsidRPr="00014A6A" w:rsidRDefault="00CF10CE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8D1F0E" w14:textId="77777777" w:rsidR="00261AA1" w:rsidRDefault="00261AA1" w:rsidP="00042D67">
      <w:pPr>
        <w:ind w:left="284"/>
        <w:rPr>
          <w:rFonts w:ascii="Calibri" w:hAnsi="Calibri" w:cs="Calibri"/>
          <w:sz w:val="22"/>
          <w:szCs w:val="22"/>
        </w:rPr>
      </w:pPr>
    </w:p>
    <w:p w14:paraId="5C63577D" w14:textId="77777777" w:rsidR="00261AA1" w:rsidRDefault="00261AA1" w:rsidP="00042D67">
      <w:pPr>
        <w:ind w:left="284"/>
        <w:rPr>
          <w:rFonts w:ascii="Calibri" w:hAnsi="Calibri" w:cs="Calibri"/>
          <w:sz w:val="22"/>
          <w:szCs w:val="22"/>
        </w:rPr>
      </w:pPr>
    </w:p>
    <w:p w14:paraId="70DC2DED" w14:textId="77777777" w:rsidR="00261AA1" w:rsidRDefault="00261AA1" w:rsidP="00042D67">
      <w:pPr>
        <w:ind w:left="284"/>
        <w:rPr>
          <w:rFonts w:ascii="Calibri" w:hAnsi="Calibri" w:cs="Calibri"/>
          <w:sz w:val="22"/>
          <w:szCs w:val="22"/>
        </w:rPr>
      </w:pPr>
    </w:p>
    <w:p w14:paraId="3ED7870D" w14:textId="77777777" w:rsidR="008A569B" w:rsidRDefault="007B502F" w:rsidP="00042D67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E8979AF" w14:textId="77777777" w:rsidR="008A569B" w:rsidRDefault="008A569B" w:rsidP="00042D67">
      <w:pPr>
        <w:ind w:left="284"/>
        <w:rPr>
          <w:rFonts w:ascii="Calibri" w:hAnsi="Calibri" w:cs="Calibri"/>
          <w:sz w:val="22"/>
          <w:szCs w:val="22"/>
        </w:rPr>
      </w:pPr>
    </w:p>
    <w:p w14:paraId="6B96CE3C" w14:textId="6D64C93F" w:rsidR="00261AA1" w:rsidRDefault="00550644" w:rsidP="00042D67">
      <w:pPr>
        <w:ind w:left="284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7BD2168C">
          <v:shape id="Text Box 2" o:spid="_x0000_s1054" type="#_x0000_t202" style="position:absolute;left:0;text-align:left;margin-left:0;margin-top:-3.7pt;width:716.5pt;height:253.6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053905A6" w14:textId="686BCE56" w:rsidR="007B502F" w:rsidRDefault="007B502F" w:rsidP="007B502F">
                  <w:r w:rsidRPr="00550644">
                    <w:rPr>
                      <w:highlight w:val="yellow"/>
                    </w:rPr>
                    <w:t>Map/drawing of area and description of location</w:t>
                  </w:r>
                  <w:r>
                    <w:t xml:space="preserve"> (ensure this includes street names and technical sections such as roundabouts)</w:t>
                  </w:r>
                </w:p>
                <w:p w14:paraId="658DEE80" w14:textId="6F248E16" w:rsidR="007B502F" w:rsidRDefault="007B502F"/>
                <w:p w14:paraId="3C6D9CE9" w14:textId="77777777" w:rsidR="007B502F" w:rsidRDefault="007B502F"/>
              </w:txbxContent>
            </v:textbox>
            <w10:wrap type="square"/>
          </v:shape>
        </w:pict>
      </w:r>
    </w:p>
    <w:p w14:paraId="3A65000F" w14:textId="01C3C725" w:rsidR="00012D42" w:rsidRPr="00014A6A" w:rsidRDefault="007B502F" w:rsidP="00042D67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57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994"/>
        <w:gridCol w:w="2126"/>
        <w:gridCol w:w="2410"/>
        <w:gridCol w:w="1985"/>
        <w:gridCol w:w="1984"/>
        <w:gridCol w:w="1559"/>
        <w:gridCol w:w="3119"/>
      </w:tblGrid>
      <w:tr w:rsidR="00DB0EF9" w:rsidRPr="00014A6A" w14:paraId="41790E6F" w14:textId="77777777" w:rsidTr="00631F1D">
        <w:trPr>
          <w:cantSplit/>
          <w:trHeight w:val="692"/>
        </w:trPr>
        <w:tc>
          <w:tcPr>
            <w:tcW w:w="2530" w:type="dxa"/>
            <w:gridSpan w:val="2"/>
            <w:shd w:val="pct20" w:color="auto" w:fill="FFFFFF"/>
            <w:vAlign w:val="center"/>
          </w:tcPr>
          <w:p w14:paraId="4FC01FBB" w14:textId="77777777" w:rsidR="00DB0EF9" w:rsidRPr="00014A6A" w:rsidRDefault="00631F1D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="00DB0EF9" w:rsidRPr="00014A6A">
              <w:rPr>
                <w:rFonts w:ascii="Calibri" w:hAnsi="Calibri" w:cs="Calibri"/>
                <w:b/>
                <w:sz w:val="22"/>
                <w:szCs w:val="22"/>
              </w:rPr>
              <w:t>Description of Hazard</w:t>
            </w:r>
          </w:p>
        </w:tc>
        <w:tc>
          <w:tcPr>
            <w:tcW w:w="2126" w:type="dxa"/>
            <w:shd w:val="pct20" w:color="auto" w:fill="FFFFFF"/>
          </w:tcPr>
          <w:p w14:paraId="188E326F" w14:textId="77777777" w:rsidR="00DB0EF9" w:rsidRDefault="00DB0EF9" w:rsidP="00042D67">
            <w:pPr>
              <w:pStyle w:val="Heading5"/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22319C93" w14:textId="77777777" w:rsidR="00DB0EF9" w:rsidRPr="00014A6A" w:rsidRDefault="00DB0EF9" w:rsidP="00042D67">
            <w:pPr>
              <w:pStyle w:val="Heading5"/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Location of Hazard</w:t>
            </w:r>
          </w:p>
        </w:tc>
        <w:tc>
          <w:tcPr>
            <w:tcW w:w="2410" w:type="dxa"/>
            <w:shd w:val="pct20" w:color="auto" w:fill="FFFFFF"/>
            <w:vAlign w:val="center"/>
          </w:tcPr>
          <w:p w14:paraId="64507B7B" w14:textId="77777777" w:rsidR="00DB0EF9" w:rsidRPr="00014A6A" w:rsidRDefault="00DB0EF9" w:rsidP="00042D67">
            <w:pPr>
              <w:pStyle w:val="Heading5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550644">
              <w:rPr>
                <w:rFonts w:ascii="Calibri" w:hAnsi="Calibri" w:cs="Calibri"/>
                <w:sz w:val="22"/>
                <w:szCs w:val="22"/>
                <w:highlight w:val="yellow"/>
              </w:rPr>
              <w:t>Consequence of Hazard</w:t>
            </w:r>
          </w:p>
        </w:tc>
        <w:tc>
          <w:tcPr>
            <w:tcW w:w="1985" w:type="dxa"/>
            <w:shd w:val="pct20" w:color="auto" w:fill="FFFFFF"/>
            <w:vAlign w:val="center"/>
          </w:tcPr>
          <w:p w14:paraId="7E9E13D8" w14:textId="77777777" w:rsidR="00DB0EF9" w:rsidRPr="00014A6A" w:rsidRDefault="00DB0EF9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4A6A">
              <w:rPr>
                <w:rFonts w:ascii="Calibri" w:hAnsi="Calibri" w:cs="Calibri"/>
                <w:b/>
                <w:sz w:val="22"/>
                <w:szCs w:val="22"/>
              </w:rPr>
              <w:t>Persons at Risk</w:t>
            </w:r>
          </w:p>
        </w:tc>
        <w:tc>
          <w:tcPr>
            <w:tcW w:w="1984" w:type="dxa"/>
            <w:shd w:val="pct20" w:color="auto" w:fill="FFFFFF"/>
            <w:vAlign w:val="center"/>
          </w:tcPr>
          <w:p w14:paraId="116C3078" w14:textId="77777777" w:rsidR="00DB0EF9" w:rsidRPr="00014A6A" w:rsidRDefault="00DB0EF9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064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Current Control Measures</w:t>
            </w:r>
          </w:p>
        </w:tc>
        <w:tc>
          <w:tcPr>
            <w:tcW w:w="1559" w:type="dxa"/>
            <w:shd w:val="pct20" w:color="auto" w:fill="FFFFFF"/>
            <w:vAlign w:val="center"/>
          </w:tcPr>
          <w:p w14:paraId="7E8C2DC0" w14:textId="77777777" w:rsidR="00DB0EF9" w:rsidRPr="00550644" w:rsidRDefault="00DB0EF9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55064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Risk rating</w:t>
            </w:r>
          </w:p>
        </w:tc>
        <w:tc>
          <w:tcPr>
            <w:tcW w:w="3119" w:type="dxa"/>
            <w:shd w:val="pct20" w:color="auto" w:fill="FFFFFF"/>
          </w:tcPr>
          <w:p w14:paraId="62C42DDC" w14:textId="77777777" w:rsidR="00DB0EF9" w:rsidRDefault="00DB0EF9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204EBB" w14:textId="77777777" w:rsidR="00DB0EF9" w:rsidRDefault="00DB0EF9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55064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Extra measures needed</w:t>
            </w:r>
          </w:p>
        </w:tc>
      </w:tr>
      <w:tr w:rsidR="004A2915" w:rsidRPr="00014A6A" w14:paraId="244CCFB9" w14:textId="77777777" w:rsidTr="00631F1D">
        <w:trPr>
          <w:cantSplit/>
          <w:trHeight w:val="635"/>
        </w:trPr>
        <w:tc>
          <w:tcPr>
            <w:tcW w:w="536" w:type="dxa"/>
            <w:vAlign w:val="center"/>
          </w:tcPr>
          <w:p w14:paraId="5C2BA27F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94" w:type="dxa"/>
            <w:vAlign w:val="center"/>
          </w:tcPr>
          <w:p w14:paraId="1105CABD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263F7E04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6CD2329F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56ECEF6D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AA1791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56EFE4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3DCBFB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51C720F8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5F489A31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502A4E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73F0BD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E76CFC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915" w:rsidRPr="00014A6A" w14:paraId="57A90E7A" w14:textId="77777777" w:rsidTr="00631F1D">
        <w:trPr>
          <w:cantSplit/>
          <w:trHeight w:val="635"/>
        </w:trPr>
        <w:tc>
          <w:tcPr>
            <w:tcW w:w="536" w:type="dxa"/>
            <w:vAlign w:val="center"/>
          </w:tcPr>
          <w:p w14:paraId="31C9AD52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vAlign w:val="center"/>
          </w:tcPr>
          <w:p w14:paraId="210AF6B6" w14:textId="77777777" w:rsidR="004A2915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A76861" w14:textId="77777777" w:rsidR="004A2915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5C16EB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50E832BA" w14:textId="77777777" w:rsidR="004A2915" w:rsidRPr="00014A6A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EEDF0F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F04C51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ACA1A8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66C288E3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0A6B05" w14:textId="77777777" w:rsidR="004A2915" w:rsidRPr="00014A6A" w:rsidRDefault="004A2915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870A4" w14:textId="77777777" w:rsidR="004A2915" w:rsidRPr="00014A6A" w:rsidRDefault="004A2915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C6048A" w14:textId="77777777" w:rsidR="004A2915" w:rsidRPr="00014A6A" w:rsidRDefault="004A2915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915" w:rsidRPr="00014A6A" w14:paraId="0E5B59D6" w14:textId="77777777" w:rsidTr="00631F1D">
        <w:trPr>
          <w:cantSplit/>
          <w:trHeight w:val="635"/>
        </w:trPr>
        <w:tc>
          <w:tcPr>
            <w:tcW w:w="536" w:type="dxa"/>
            <w:vAlign w:val="center"/>
          </w:tcPr>
          <w:p w14:paraId="0B9D5130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94" w:type="dxa"/>
            <w:vAlign w:val="center"/>
          </w:tcPr>
          <w:p w14:paraId="2D40635F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1A31118D" w14:textId="77777777" w:rsidR="00631F1D" w:rsidRDefault="00631F1D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677B001F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74C0A46A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059B7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2E87D6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1E0C15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29C27ED6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889F3A" w14:textId="77777777" w:rsidR="004A2915" w:rsidRDefault="004A2915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51327D" w14:textId="77777777" w:rsidR="004A2915" w:rsidRPr="00014A6A" w:rsidRDefault="004A2915" w:rsidP="00042D67">
            <w:pPr>
              <w:tabs>
                <w:tab w:val="left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119" w:type="dxa"/>
          </w:tcPr>
          <w:p w14:paraId="170AA4A7" w14:textId="77777777" w:rsidR="004A2915" w:rsidRDefault="004A2915" w:rsidP="00042D67">
            <w:pPr>
              <w:tabs>
                <w:tab w:val="left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915" w:rsidRPr="00014A6A" w14:paraId="10368905" w14:textId="77777777" w:rsidTr="00631F1D">
        <w:trPr>
          <w:cantSplit/>
          <w:trHeight w:val="635"/>
        </w:trPr>
        <w:tc>
          <w:tcPr>
            <w:tcW w:w="536" w:type="dxa"/>
            <w:vAlign w:val="center"/>
          </w:tcPr>
          <w:p w14:paraId="61921EF0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vAlign w:val="center"/>
          </w:tcPr>
          <w:p w14:paraId="3DB9BFDE" w14:textId="77777777" w:rsidR="004A2915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0289F5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6E733B77" w14:textId="77777777" w:rsidR="004A2915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BD3EAA" w14:textId="77777777" w:rsidR="004A2915" w:rsidRPr="00014A6A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19D21A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9E212F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6BFDEF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7BF9AF62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CA4295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690AE5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D3D8F2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915" w:rsidRPr="00014A6A" w14:paraId="36538945" w14:textId="77777777" w:rsidTr="00631F1D">
        <w:trPr>
          <w:cantSplit/>
          <w:trHeight w:val="635"/>
        </w:trPr>
        <w:tc>
          <w:tcPr>
            <w:tcW w:w="536" w:type="dxa"/>
            <w:vAlign w:val="center"/>
          </w:tcPr>
          <w:p w14:paraId="173334C6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94" w:type="dxa"/>
            <w:vAlign w:val="center"/>
          </w:tcPr>
          <w:p w14:paraId="227C4D00" w14:textId="77777777" w:rsidR="004A2915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A2ADE7" w14:textId="77777777" w:rsidR="004A2915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1CF6338A" w14:textId="77777777" w:rsidR="004A2915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23E696" w14:textId="77777777" w:rsidR="004A2915" w:rsidRPr="00014A6A" w:rsidRDefault="004A2915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51DDD5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B8304F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223152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6ACB02E9" w14:textId="77777777" w:rsidR="004A2915" w:rsidRPr="00014A6A" w:rsidRDefault="004A2915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3B82AF" w14:textId="77777777" w:rsidR="004A2915" w:rsidRPr="00014A6A" w:rsidRDefault="004A2915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11258D" w14:textId="77777777" w:rsidR="004A2915" w:rsidRPr="00014A6A" w:rsidRDefault="004A2915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BDA71FB" w14:textId="77777777" w:rsidR="004A2915" w:rsidRPr="00014A6A" w:rsidRDefault="004A2915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8E6FE8" w14:textId="45746917" w:rsidR="009A2CEF" w:rsidRDefault="009A2CEF" w:rsidP="00042D67">
      <w:pPr>
        <w:pStyle w:val="Heading1"/>
        <w:ind w:left="284"/>
        <w:rPr>
          <w:rFonts w:ascii="Calibri" w:hAnsi="Calibri" w:cs="Calibri"/>
          <w:sz w:val="22"/>
          <w:szCs w:val="22"/>
        </w:rPr>
      </w:pPr>
    </w:p>
    <w:p w14:paraId="1DF080C8" w14:textId="2E8941F0" w:rsidR="00F43A16" w:rsidRDefault="00F43A16" w:rsidP="00042D67">
      <w:pPr>
        <w:ind w:left="284"/>
      </w:pPr>
    </w:p>
    <w:p w14:paraId="5CFC5D2D" w14:textId="1EA87E93" w:rsidR="00F43A16" w:rsidRPr="00014A6A" w:rsidRDefault="00F43A16" w:rsidP="00042D67">
      <w:pPr>
        <w:ind w:left="284"/>
        <w:rPr>
          <w:rFonts w:ascii="Calibri" w:hAnsi="Calibri" w:cs="Calibri"/>
          <w:sz w:val="22"/>
          <w:szCs w:val="22"/>
        </w:rPr>
      </w:pPr>
      <w:r>
        <w:br w:type="page"/>
      </w:r>
    </w:p>
    <w:p w14:paraId="19546484" w14:textId="28E5DF73" w:rsidR="00F43A16" w:rsidRPr="00014A6A" w:rsidRDefault="00F43A16" w:rsidP="00042D67">
      <w:pPr>
        <w:ind w:left="284"/>
        <w:rPr>
          <w:rFonts w:ascii="Calibri" w:hAnsi="Calibri" w:cs="Calibri"/>
          <w:sz w:val="22"/>
          <w:szCs w:val="22"/>
        </w:rPr>
      </w:pPr>
    </w:p>
    <w:tbl>
      <w:tblPr>
        <w:tblW w:w="157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994"/>
        <w:gridCol w:w="2126"/>
        <w:gridCol w:w="2410"/>
        <w:gridCol w:w="1985"/>
        <w:gridCol w:w="1984"/>
        <w:gridCol w:w="1559"/>
        <w:gridCol w:w="3119"/>
      </w:tblGrid>
      <w:tr w:rsidR="00F43A16" w:rsidRPr="00014A6A" w14:paraId="3D8855A6" w14:textId="77777777" w:rsidTr="009C01E5">
        <w:trPr>
          <w:cantSplit/>
          <w:trHeight w:val="692"/>
        </w:trPr>
        <w:tc>
          <w:tcPr>
            <w:tcW w:w="2530" w:type="dxa"/>
            <w:gridSpan w:val="2"/>
            <w:shd w:val="pct20" w:color="auto" w:fill="FFFFFF"/>
            <w:vAlign w:val="center"/>
          </w:tcPr>
          <w:p w14:paraId="55A0DAD1" w14:textId="77777777" w:rsidR="00F43A16" w:rsidRPr="00014A6A" w:rsidRDefault="00F43A16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Pr="00014A6A">
              <w:rPr>
                <w:rFonts w:ascii="Calibri" w:hAnsi="Calibri" w:cs="Calibri"/>
                <w:b/>
                <w:sz w:val="22"/>
                <w:szCs w:val="22"/>
              </w:rPr>
              <w:t>Description of Hazard</w:t>
            </w:r>
          </w:p>
        </w:tc>
        <w:tc>
          <w:tcPr>
            <w:tcW w:w="2126" w:type="dxa"/>
            <w:shd w:val="pct20" w:color="auto" w:fill="FFFFFF"/>
          </w:tcPr>
          <w:p w14:paraId="16F76CFA" w14:textId="77777777" w:rsidR="00F43A16" w:rsidRDefault="00F43A16" w:rsidP="00042D67">
            <w:pPr>
              <w:pStyle w:val="Heading5"/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2D1C7FA0" w14:textId="77777777" w:rsidR="00F43A16" w:rsidRPr="00014A6A" w:rsidRDefault="00F43A16" w:rsidP="00042D67">
            <w:pPr>
              <w:pStyle w:val="Heading5"/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Location of Hazard</w:t>
            </w:r>
          </w:p>
        </w:tc>
        <w:tc>
          <w:tcPr>
            <w:tcW w:w="2410" w:type="dxa"/>
            <w:shd w:val="pct20" w:color="auto" w:fill="FFFFFF"/>
            <w:vAlign w:val="center"/>
          </w:tcPr>
          <w:p w14:paraId="3958D792" w14:textId="77777777" w:rsidR="00F43A16" w:rsidRPr="00014A6A" w:rsidRDefault="00F43A16" w:rsidP="00042D67">
            <w:pPr>
              <w:pStyle w:val="Heading5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014A6A">
              <w:rPr>
                <w:rFonts w:ascii="Calibri" w:hAnsi="Calibri" w:cs="Calibri"/>
                <w:sz w:val="22"/>
                <w:szCs w:val="22"/>
              </w:rPr>
              <w:t>Consequence of Hazard</w:t>
            </w:r>
          </w:p>
        </w:tc>
        <w:tc>
          <w:tcPr>
            <w:tcW w:w="1985" w:type="dxa"/>
            <w:shd w:val="pct20" w:color="auto" w:fill="FFFFFF"/>
            <w:vAlign w:val="center"/>
          </w:tcPr>
          <w:p w14:paraId="2052C998" w14:textId="77777777" w:rsidR="00F43A16" w:rsidRPr="00014A6A" w:rsidRDefault="00F43A16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4A6A">
              <w:rPr>
                <w:rFonts w:ascii="Calibri" w:hAnsi="Calibri" w:cs="Calibri"/>
                <w:b/>
                <w:sz w:val="22"/>
                <w:szCs w:val="22"/>
              </w:rPr>
              <w:t>Persons at Risk</w:t>
            </w:r>
          </w:p>
        </w:tc>
        <w:tc>
          <w:tcPr>
            <w:tcW w:w="1984" w:type="dxa"/>
            <w:shd w:val="pct20" w:color="auto" w:fill="FFFFFF"/>
            <w:vAlign w:val="center"/>
          </w:tcPr>
          <w:p w14:paraId="230C7F9F" w14:textId="77777777" w:rsidR="00F43A16" w:rsidRPr="00014A6A" w:rsidRDefault="00F43A16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4A6A">
              <w:rPr>
                <w:rFonts w:ascii="Calibri" w:hAnsi="Calibri" w:cs="Calibri"/>
                <w:b/>
                <w:sz w:val="22"/>
                <w:szCs w:val="22"/>
              </w:rPr>
              <w:t>Current Control Measures</w:t>
            </w:r>
          </w:p>
        </w:tc>
        <w:tc>
          <w:tcPr>
            <w:tcW w:w="1559" w:type="dxa"/>
            <w:shd w:val="pct20" w:color="auto" w:fill="FFFFFF"/>
            <w:vAlign w:val="center"/>
          </w:tcPr>
          <w:p w14:paraId="3188C177" w14:textId="77777777" w:rsidR="00F43A16" w:rsidRPr="00014A6A" w:rsidRDefault="00F43A16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Risk rating</w:t>
            </w:r>
          </w:p>
        </w:tc>
        <w:tc>
          <w:tcPr>
            <w:tcW w:w="3119" w:type="dxa"/>
            <w:shd w:val="pct20" w:color="auto" w:fill="FFFFFF"/>
          </w:tcPr>
          <w:p w14:paraId="6672CFBD" w14:textId="77777777" w:rsidR="00F43A16" w:rsidRDefault="00F43A16" w:rsidP="00042D67">
            <w:pPr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9879DF" w14:textId="77777777" w:rsidR="00F43A16" w:rsidRDefault="00F43A16" w:rsidP="00042D67">
            <w:pPr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Extra measures needed</w:t>
            </w:r>
          </w:p>
        </w:tc>
      </w:tr>
      <w:tr w:rsidR="00F43A16" w:rsidRPr="00014A6A" w14:paraId="5797B9D2" w14:textId="77777777" w:rsidTr="009C01E5">
        <w:trPr>
          <w:cantSplit/>
          <w:trHeight w:val="635"/>
        </w:trPr>
        <w:tc>
          <w:tcPr>
            <w:tcW w:w="536" w:type="dxa"/>
            <w:vAlign w:val="center"/>
          </w:tcPr>
          <w:p w14:paraId="324AA1E3" w14:textId="6D763C35" w:rsidR="00F43A16" w:rsidRPr="00014A6A" w:rsidRDefault="00E45DD1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F43A16" w:rsidRPr="00014A6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94" w:type="dxa"/>
            <w:vAlign w:val="center"/>
          </w:tcPr>
          <w:p w14:paraId="74316079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254EE816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5F2A5DA5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775771FB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BCB1BA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FB1D0A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95D4D5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3412E52B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53EE6AC7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832B0E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7C553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DF9EA20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A16" w:rsidRPr="00014A6A" w14:paraId="0AC7E2BE" w14:textId="77777777" w:rsidTr="009C01E5">
        <w:trPr>
          <w:cantSplit/>
          <w:trHeight w:val="635"/>
        </w:trPr>
        <w:tc>
          <w:tcPr>
            <w:tcW w:w="536" w:type="dxa"/>
            <w:vAlign w:val="center"/>
          </w:tcPr>
          <w:p w14:paraId="72C09237" w14:textId="0DE60026" w:rsidR="00F43A16" w:rsidRPr="00014A6A" w:rsidRDefault="00E45DD1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F43A16" w:rsidRPr="00014A6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94" w:type="dxa"/>
            <w:vAlign w:val="center"/>
          </w:tcPr>
          <w:p w14:paraId="60B63B85" w14:textId="77777777" w:rsidR="00F43A16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163AC0" w14:textId="77777777" w:rsidR="00F43A16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D8C4FF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040A3E09" w14:textId="77777777" w:rsidR="00F43A16" w:rsidRPr="00014A6A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FA991E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D0D012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CAF08B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107AF292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B87812" w14:textId="77777777" w:rsidR="00F43A16" w:rsidRPr="00014A6A" w:rsidRDefault="00F43A16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E32ABF" w14:textId="77777777" w:rsidR="00F43A16" w:rsidRPr="00014A6A" w:rsidRDefault="00F43A16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EBC3EB" w14:textId="77777777" w:rsidR="00F43A16" w:rsidRPr="00014A6A" w:rsidRDefault="00F43A16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A16" w:rsidRPr="00014A6A" w14:paraId="29AFD45E" w14:textId="77777777" w:rsidTr="009C01E5">
        <w:trPr>
          <w:cantSplit/>
          <w:trHeight w:val="635"/>
        </w:trPr>
        <w:tc>
          <w:tcPr>
            <w:tcW w:w="536" w:type="dxa"/>
            <w:vAlign w:val="center"/>
          </w:tcPr>
          <w:p w14:paraId="31525ABB" w14:textId="6466B3A5" w:rsidR="00F43A16" w:rsidRPr="00014A6A" w:rsidRDefault="00E45DD1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994" w:type="dxa"/>
            <w:vAlign w:val="center"/>
          </w:tcPr>
          <w:p w14:paraId="3F6F8B41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353E15DB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29D932D9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0C8082D5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27CA3F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869473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F9D725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12BF7857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786989" w14:textId="77777777" w:rsidR="00F43A16" w:rsidRDefault="00F43A16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7594FE" w14:textId="77777777" w:rsidR="00F43A16" w:rsidRPr="00014A6A" w:rsidRDefault="00F43A16" w:rsidP="00042D67">
            <w:pPr>
              <w:tabs>
                <w:tab w:val="left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119" w:type="dxa"/>
          </w:tcPr>
          <w:p w14:paraId="0DE1C784" w14:textId="77777777" w:rsidR="00F43A16" w:rsidRDefault="00F43A16" w:rsidP="00042D67">
            <w:pPr>
              <w:tabs>
                <w:tab w:val="left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A16" w:rsidRPr="00014A6A" w14:paraId="279B4662" w14:textId="77777777" w:rsidTr="009C01E5">
        <w:trPr>
          <w:cantSplit/>
          <w:trHeight w:val="635"/>
        </w:trPr>
        <w:tc>
          <w:tcPr>
            <w:tcW w:w="536" w:type="dxa"/>
            <w:vAlign w:val="center"/>
          </w:tcPr>
          <w:p w14:paraId="5972E394" w14:textId="5306B6A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27917EE8" w14:textId="77777777" w:rsidR="00F43A16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BE5177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07480B24" w14:textId="77777777" w:rsidR="00F43A16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E00D70" w14:textId="77777777" w:rsidR="00F43A16" w:rsidRPr="00014A6A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7065B8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FB0A33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C335DE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39F682B4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011360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511780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FF6A3B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A16" w:rsidRPr="00014A6A" w14:paraId="30A82523" w14:textId="77777777" w:rsidTr="009C01E5">
        <w:trPr>
          <w:cantSplit/>
          <w:trHeight w:val="635"/>
        </w:trPr>
        <w:tc>
          <w:tcPr>
            <w:tcW w:w="536" w:type="dxa"/>
            <w:vAlign w:val="center"/>
          </w:tcPr>
          <w:p w14:paraId="0AE7D547" w14:textId="439A0C38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AEDB6B1" w14:textId="77777777" w:rsidR="00F43A16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86A375" w14:textId="77777777" w:rsidR="00F43A16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24397C6C" w14:textId="77777777" w:rsidR="00F43A16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67088F" w14:textId="77777777" w:rsidR="00F43A16" w:rsidRPr="00014A6A" w:rsidRDefault="00F43A16" w:rsidP="00042D67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C0412C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910C0E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882B1B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  <w:p w14:paraId="1AEAA997" w14:textId="77777777" w:rsidR="00F43A16" w:rsidRPr="00014A6A" w:rsidRDefault="00F43A16" w:rsidP="00042D67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78C638" w14:textId="77777777" w:rsidR="00F43A16" w:rsidRPr="00014A6A" w:rsidRDefault="00F43A16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592D4F" w14:textId="77777777" w:rsidR="00F43A16" w:rsidRPr="00014A6A" w:rsidRDefault="00F43A16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B2BF6CF" w14:textId="77777777" w:rsidR="00F43A16" w:rsidRPr="00014A6A" w:rsidRDefault="00F43A16" w:rsidP="00042D67">
            <w:pPr>
              <w:tabs>
                <w:tab w:val="num" w:pos="2160"/>
              </w:tabs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A5838F" w14:textId="77777777" w:rsidR="00F43A16" w:rsidRPr="00014A6A" w:rsidRDefault="00F43A16" w:rsidP="00042D67">
      <w:pPr>
        <w:pStyle w:val="Heading1"/>
        <w:ind w:left="284"/>
        <w:rPr>
          <w:rFonts w:ascii="Calibri" w:hAnsi="Calibri" w:cs="Calibri"/>
          <w:sz w:val="22"/>
          <w:szCs w:val="22"/>
        </w:rPr>
      </w:pPr>
    </w:p>
    <w:p w14:paraId="62B36063" w14:textId="11B4E89B" w:rsidR="00F43A16" w:rsidRPr="00F43A16" w:rsidRDefault="00F43A16" w:rsidP="00042D67">
      <w:pPr>
        <w:ind w:left="284"/>
      </w:pPr>
    </w:p>
    <w:sectPr w:rsidR="00F43A16" w:rsidRPr="00F43A16">
      <w:headerReference w:type="default" r:id="rId10"/>
      <w:footerReference w:type="default" r:id="rId11"/>
      <w:pgSz w:w="16834" w:h="11909" w:orient="landscape" w:code="9"/>
      <w:pgMar w:top="567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A13C7" w14:textId="77777777" w:rsidR="007732EF" w:rsidRDefault="007732EF">
      <w:r>
        <w:separator/>
      </w:r>
    </w:p>
  </w:endnote>
  <w:endnote w:type="continuationSeparator" w:id="0">
    <w:p w14:paraId="05B0B468" w14:textId="77777777" w:rsidR="007732EF" w:rsidRDefault="0077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39C3" w14:textId="77777777" w:rsidR="00261AA1" w:rsidRDefault="00261AA1" w:rsidP="00261AA1">
    <w:pPr>
      <w:tabs>
        <w:tab w:val="center" w:pos="4550"/>
        <w:tab w:val="left" w:pos="5818"/>
      </w:tabs>
      <w:ind w:right="260"/>
    </w:pPr>
  </w:p>
  <w:p w14:paraId="0CBFFAAA" w14:textId="2DA7E300" w:rsidR="00261AA1" w:rsidRDefault="00261AA1" w:rsidP="00261AA1">
    <w:pPr>
      <w:tabs>
        <w:tab w:val="center" w:pos="4550"/>
        <w:tab w:val="left" w:pos="5818"/>
      </w:tabs>
      <w:ind w:right="260"/>
    </w:pPr>
    <w:r>
      <w:t xml:space="preserve">Training Sites and Routes Risk Assessment. Version </w:t>
    </w:r>
    <w:r w:rsidRPr="008650F8">
      <w:rPr>
        <w:color w:val="FF0000"/>
      </w:rPr>
      <w:t xml:space="preserve">1, </w:t>
    </w:r>
    <w:r w:rsidRPr="00FE7EB8">
      <w:t xml:space="preserve">dated </w:t>
    </w:r>
    <w:r>
      <w:rPr>
        <w:color w:val="FF0000"/>
      </w:rPr>
      <w:t>DATE</w:t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t xml:space="preserve">Page </w:t>
    </w:r>
    <w:r w:rsidRPr="00261AA1">
      <w:rPr>
        <w:color w:val="323E4F"/>
      </w:rPr>
      <w:fldChar w:fldCharType="begin"/>
    </w:r>
    <w:r w:rsidRPr="00261AA1">
      <w:rPr>
        <w:color w:val="323E4F"/>
      </w:rPr>
      <w:instrText xml:space="preserve"> PAGE   \* MERGEFORMAT </w:instrText>
    </w:r>
    <w:r w:rsidRPr="00261AA1">
      <w:rPr>
        <w:color w:val="323E4F"/>
      </w:rPr>
      <w:fldChar w:fldCharType="separate"/>
    </w:r>
    <w:r w:rsidRPr="00261AA1">
      <w:rPr>
        <w:color w:val="323E4F"/>
      </w:rPr>
      <w:t>1</w:t>
    </w:r>
    <w:r w:rsidRPr="00261AA1">
      <w:rPr>
        <w:color w:val="323E4F"/>
      </w:rPr>
      <w:fldChar w:fldCharType="end"/>
    </w:r>
    <w:r w:rsidRPr="00261AA1">
      <w:rPr>
        <w:color w:val="323E4F"/>
      </w:rPr>
      <w:t xml:space="preserve"> | </w:t>
    </w:r>
    <w:r w:rsidRPr="00261AA1">
      <w:rPr>
        <w:color w:val="323E4F"/>
      </w:rPr>
      <w:fldChar w:fldCharType="begin"/>
    </w:r>
    <w:r w:rsidRPr="00261AA1">
      <w:rPr>
        <w:color w:val="323E4F"/>
      </w:rPr>
      <w:instrText xml:space="preserve"> NUMPAGES  \* Arabic  \* MERGEFORMAT </w:instrText>
    </w:r>
    <w:r w:rsidRPr="00261AA1">
      <w:rPr>
        <w:color w:val="323E4F"/>
      </w:rPr>
      <w:fldChar w:fldCharType="separate"/>
    </w:r>
    <w:r w:rsidRPr="00261AA1">
      <w:rPr>
        <w:color w:val="323E4F"/>
      </w:rPr>
      <w:t>4</w:t>
    </w:r>
    <w:r w:rsidRPr="00261AA1">
      <w:rPr>
        <w:color w:val="323E4F"/>
      </w:rPr>
      <w:fldChar w:fldCharType="end"/>
    </w:r>
  </w:p>
  <w:p w14:paraId="7C86041C" w14:textId="5C09B573" w:rsidR="00261AA1" w:rsidRDefault="00261AA1">
    <w:pPr>
      <w:pStyle w:val="Footer"/>
    </w:pPr>
  </w:p>
  <w:p w14:paraId="6C85D041" w14:textId="2AFB0F48" w:rsidR="009A2CEF" w:rsidRDefault="009A2CE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DF8C" w14:textId="77777777" w:rsidR="007732EF" w:rsidRDefault="007732EF">
      <w:r>
        <w:separator/>
      </w:r>
    </w:p>
  </w:footnote>
  <w:footnote w:type="continuationSeparator" w:id="0">
    <w:p w14:paraId="314B7825" w14:textId="77777777" w:rsidR="007732EF" w:rsidRDefault="0077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719F" w14:textId="77777777" w:rsidR="00295055" w:rsidRDefault="00295055" w:rsidP="00295055">
    <w:pPr>
      <w:pStyle w:val="Header"/>
      <w:rPr>
        <w:color w:val="FF0000"/>
        <w:sz w:val="32"/>
        <w:szCs w:val="32"/>
      </w:rPr>
    </w:pPr>
    <w:bookmarkStart w:id="1" w:name="_Hlk66803856"/>
    <w:r w:rsidRPr="00691CAA">
      <w:rPr>
        <w:color w:val="FF0000"/>
        <w:sz w:val="32"/>
        <w:szCs w:val="32"/>
      </w:rPr>
      <w:t>Company Name and Logo</w:t>
    </w:r>
  </w:p>
  <w:p w14:paraId="622FF939" w14:textId="6FFBEADD" w:rsidR="00295055" w:rsidRDefault="00295055" w:rsidP="001C089E">
    <w:pPr>
      <w:spacing w:before="100" w:after="100"/>
      <w:jc w:val="center"/>
      <w:rPr>
        <w:rFonts w:ascii="Calibri" w:hAnsi="Calibri" w:cs="Calibri"/>
        <w:b/>
        <w:sz w:val="36"/>
        <w:szCs w:val="36"/>
      </w:rPr>
    </w:pPr>
    <w:r w:rsidRPr="00295055">
      <w:rPr>
        <w:rFonts w:ascii="Calibri" w:hAnsi="Calibri" w:cs="Calibri"/>
        <w:b/>
        <w:sz w:val="36"/>
        <w:szCs w:val="36"/>
      </w:rPr>
      <w:t>Training Sites and Routes Risk Assessment</w:t>
    </w:r>
  </w:p>
  <w:p w14:paraId="2E6E02D1" w14:textId="77777777" w:rsidR="00042D67" w:rsidRPr="00295055" w:rsidRDefault="00042D67" w:rsidP="001C089E">
    <w:pPr>
      <w:spacing w:before="100" w:after="100"/>
      <w:jc w:val="center"/>
      <w:rPr>
        <w:rFonts w:ascii="Calibri" w:hAnsi="Calibri" w:cs="Calibri"/>
        <w:b/>
        <w:sz w:val="22"/>
        <w:szCs w:val="22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569"/>
    <w:multiLevelType w:val="hybridMultilevel"/>
    <w:tmpl w:val="5A62F9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F830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Times New Roman" w:hAnsi="Gill San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43FC5"/>
    <w:multiLevelType w:val="hybridMultilevel"/>
    <w:tmpl w:val="6262D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5F3"/>
    <w:multiLevelType w:val="hybridMultilevel"/>
    <w:tmpl w:val="264223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002D9"/>
    <w:multiLevelType w:val="hybridMultilevel"/>
    <w:tmpl w:val="CD40B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C09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BC7296"/>
    <w:multiLevelType w:val="hybridMultilevel"/>
    <w:tmpl w:val="835C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4D14"/>
    <w:multiLevelType w:val="hybridMultilevel"/>
    <w:tmpl w:val="629A0EF8"/>
    <w:lvl w:ilvl="0" w:tplc="F6F83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173E"/>
    <w:multiLevelType w:val="hybridMultilevel"/>
    <w:tmpl w:val="7242ADD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830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Times New Roman" w:hAnsi="Gill Sans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621E5"/>
    <w:multiLevelType w:val="hybridMultilevel"/>
    <w:tmpl w:val="0C0C8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7F34"/>
    <w:multiLevelType w:val="multilevel"/>
    <w:tmpl w:val="5C6AEA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6DE9"/>
    <w:multiLevelType w:val="hybridMultilevel"/>
    <w:tmpl w:val="17462982"/>
    <w:lvl w:ilvl="0" w:tplc="751E9192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516473D"/>
    <w:multiLevelType w:val="hybridMultilevel"/>
    <w:tmpl w:val="DAE8B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522C"/>
    <w:multiLevelType w:val="hybridMultilevel"/>
    <w:tmpl w:val="3222C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B41C5"/>
    <w:multiLevelType w:val="hybridMultilevel"/>
    <w:tmpl w:val="84D43FDC"/>
    <w:lvl w:ilvl="0" w:tplc="9AD8D538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B455D19"/>
    <w:multiLevelType w:val="hybridMultilevel"/>
    <w:tmpl w:val="B41AD896"/>
    <w:lvl w:ilvl="0" w:tplc="79BA3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E1812"/>
    <w:multiLevelType w:val="hybridMultilevel"/>
    <w:tmpl w:val="5C6AEAA0"/>
    <w:lvl w:ilvl="0" w:tplc="79BA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27327"/>
    <w:multiLevelType w:val="hybridMultilevel"/>
    <w:tmpl w:val="EC681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22B8"/>
    <w:multiLevelType w:val="hybridMultilevel"/>
    <w:tmpl w:val="471C6E08"/>
    <w:lvl w:ilvl="0" w:tplc="7690FB6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8" w15:restartNumberingAfterBreak="0">
    <w:nsid w:val="62EB295E"/>
    <w:multiLevelType w:val="hybridMultilevel"/>
    <w:tmpl w:val="6158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632530"/>
    <w:multiLevelType w:val="hybridMultilevel"/>
    <w:tmpl w:val="F7983CDA"/>
    <w:lvl w:ilvl="0" w:tplc="6D0AB13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7FFD641F"/>
    <w:multiLevelType w:val="hybridMultilevel"/>
    <w:tmpl w:val="D5F0F636"/>
    <w:lvl w:ilvl="0" w:tplc="79BA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8"/>
  </w:num>
  <w:num w:numId="6">
    <w:abstractNumId w:val="19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20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1"/>
  </w:num>
  <w:num w:numId="18">
    <w:abstractNumId w:val="14"/>
  </w:num>
  <w:num w:numId="19">
    <w:abstractNumId w:val="1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CEF"/>
    <w:rsid w:val="000057D3"/>
    <w:rsid w:val="00006E37"/>
    <w:rsid w:val="00012D42"/>
    <w:rsid w:val="00014A6A"/>
    <w:rsid w:val="00024388"/>
    <w:rsid w:val="00042D67"/>
    <w:rsid w:val="0006672B"/>
    <w:rsid w:val="000809D3"/>
    <w:rsid w:val="00095DEC"/>
    <w:rsid w:val="000C44DA"/>
    <w:rsid w:val="00153194"/>
    <w:rsid w:val="00155B28"/>
    <w:rsid w:val="00196E53"/>
    <w:rsid w:val="001B4AD6"/>
    <w:rsid w:val="001C089E"/>
    <w:rsid w:val="001D1E7D"/>
    <w:rsid w:val="00261AA1"/>
    <w:rsid w:val="00287425"/>
    <w:rsid w:val="00295055"/>
    <w:rsid w:val="002B5F80"/>
    <w:rsid w:val="002C76C2"/>
    <w:rsid w:val="00314304"/>
    <w:rsid w:val="00314468"/>
    <w:rsid w:val="00390FEE"/>
    <w:rsid w:val="003A2B14"/>
    <w:rsid w:val="0043252B"/>
    <w:rsid w:val="0044533A"/>
    <w:rsid w:val="004A2915"/>
    <w:rsid w:val="004B02D9"/>
    <w:rsid w:val="004F26E8"/>
    <w:rsid w:val="004F5737"/>
    <w:rsid w:val="00544F67"/>
    <w:rsid w:val="00550644"/>
    <w:rsid w:val="005617D6"/>
    <w:rsid w:val="0058642B"/>
    <w:rsid w:val="005B18C6"/>
    <w:rsid w:val="005B672B"/>
    <w:rsid w:val="00631F1D"/>
    <w:rsid w:val="007359F2"/>
    <w:rsid w:val="007605F9"/>
    <w:rsid w:val="00761544"/>
    <w:rsid w:val="007732EF"/>
    <w:rsid w:val="007A2562"/>
    <w:rsid w:val="007B502F"/>
    <w:rsid w:val="00851137"/>
    <w:rsid w:val="00867C6A"/>
    <w:rsid w:val="00871969"/>
    <w:rsid w:val="00875522"/>
    <w:rsid w:val="008A569B"/>
    <w:rsid w:val="008A67B5"/>
    <w:rsid w:val="008F1CF9"/>
    <w:rsid w:val="009076F7"/>
    <w:rsid w:val="00933505"/>
    <w:rsid w:val="00957D32"/>
    <w:rsid w:val="009774AE"/>
    <w:rsid w:val="009A2CEF"/>
    <w:rsid w:val="009A64A4"/>
    <w:rsid w:val="009B4399"/>
    <w:rsid w:val="009E5E21"/>
    <w:rsid w:val="009E6CF7"/>
    <w:rsid w:val="00A45BFF"/>
    <w:rsid w:val="00AA188A"/>
    <w:rsid w:val="00B518C5"/>
    <w:rsid w:val="00B87FC0"/>
    <w:rsid w:val="00BD5713"/>
    <w:rsid w:val="00C2138F"/>
    <w:rsid w:val="00C41852"/>
    <w:rsid w:val="00C654BF"/>
    <w:rsid w:val="00CC5ECB"/>
    <w:rsid w:val="00CF0037"/>
    <w:rsid w:val="00CF10CE"/>
    <w:rsid w:val="00D2318E"/>
    <w:rsid w:val="00D32BFD"/>
    <w:rsid w:val="00D4705D"/>
    <w:rsid w:val="00D71F5B"/>
    <w:rsid w:val="00DB0EF9"/>
    <w:rsid w:val="00DD05F5"/>
    <w:rsid w:val="00DE4AFD"/>
    <w:rsid w:val="00E45DD1"/>
    <w:rsid w:val="00EB23C8"/>
    <w:rsid w:val="00EC548C"/>
    <w:rsid w:val="00EC6C21"/>
    <w:rsid w:val="00EE3209"/>
    <w:rsid w:val="00F43A16"/>
    <w:rsid w:val="00F45B8A"/>
    <w:rsid w:val="00F628C7"/>
    <w:rsid w:val="00F875A8"/>
    <w:rsid w:val="00FA588D"/>
    <w:rsid w:val="00FD36AA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o:colormru v:ext="edit" colors="#eaeaea"/>
    </o:shapedefaults>
    <o:shapelayout v:ext="edit">
      <o:idmap v:ext="edit" data="1"/>
    </o:shapelayout>
  </w:shapeDefaults>
  <w:decimalSymbol w:val="."/>
  <w:listSeparator w:val=","/>
  <w14:docId w14:val="062C52D2"/>
  <w15:chartTrackingRefBased/>
  <w15:docId w15:val="{A721D09C-C272-486A-818F-0D2EC561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B4AD6"/>
    <w:pPr>
      <w:widowControl w:val="0"/>
      <w:tabs>
        <w:tab w:val="left" w:pos="1296"/>
      </w:tabs>
      <w:ind w:right="144"/>
    </w:pPr>
    <w:rPr>
      <w:rFonts w:ascii="Times Roman" w:hAnsi="Times Roman"/>
      <w:b/>
      <w:snapToGrid w:val="0"/>
      <w:sz w:val="28"/>
    </w:rPr>
  </w:style>
  <w:style w:type="character" w:customStyle="1" w:styleId="HeaderChar">
    <w:name w:val="Header Char"/>
    <w:link w:val="Header"/>
    <w:uiPriority w:val="99"/>
    <w:rsid w:val="00295055"/>
    <w:rPr>
      <w:rFonts w:ascii="Gill Sans" w:hAnsi="Gill Sans"/>
      <w:sz w:val="24"/>
      <w:lang w:eastAsia="en-US"/>
    </w:rPr>
  </w:style>
  <w:style w:type="paragraph" w:customStyle="1" w:styleId="Default">
    <w:name w:val="Default"/>
    <w:rsid w:val="00295055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61AA1"/>
    <w:rPr>
      <w:rFonts w:ascii="Gill Sans" w:hAnsi="Gill Sans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5064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C0C37-EF2A-43B2-80E6-1647AB2D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69DBE-5C33-44C9-88F8-A5932CB13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46798-9F74-4F9A-A978-92F22B97B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Brighton &amp; Hove Council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personell</dc:creator>
  <cp:keywords/>
  <dc:description/>
  <cp:lastModifiedBy>Anke Friedrich</cp:lastModifiedBy>
  <cp:revision>4</cp:revision>
  <cp:lastPrinted>2013-12-06T08:20:00Z</cp:lastPrinted>
  <dcterms:created xsi:type="dcterms:W3CDTF">2021-04-01T11:57:00Z</dcterms:created>
  <dcterms:modified xsi:type="dcterms:W3CDTF">2021-04-01T12:04:00Z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ypeDocument">
    <vt:lpwstr>0</vt:lpwstr>
  </property>
  <property fmtid="{D5CDD505-2E9C-101B-9397-08002B2CF9AE}" pid="3" name="ContentType">
    <vt:lpwstr>LGCSDocument</vt:lpwstr>
  </property>
  <property fmtid="{D5CDD505-2E9C-101B-9397-08002B2CF9AE}" pid="4" name="LGCS_ID">
    <vt:lpwstr>469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personell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0x010100840ADC7A3CCD1645915F53E5A5890C4B</vt:lpwstr>
  </property>
</Properties>
</file>